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82BBB7" w14:textId="77777777" w:rsidR="00266F7E" w:rsidRPr="00266F7E" w:rsidRDefault="00266F7E" w:rsidP="00266F7E">
      <w:pPr>
        <w:spacing w:line="480" w:lineRule="auto"/>
        <w:rPr>
          <w:rFonts w:ascii="Times New Roman" w:hAnsi="Times New Roman" w:cs="Times New Roman"/>
          <w:sz w:val="24"/>
          <w:szCs w:val="24"/>
        </w:rPr>
      </w:pPr>
    </w:p>
    <w:p w14:paraId="3B68267C" w14:textId="77777777" w:rsidR="00266F7E" w:rsidRPr="00266F7E" w:rsidRDefault="00266F7E" w:rsidP="00266F7E">
      <w:pPr>
        <w:spacing w:line="480" w:lineRule="auto"/>
        <w:rPr>
          <w:rFonts w:ascii="Times New Roman" w:hAnsi="Times New Roman" w:cs="Times New Roman"/>
          <w:sz w:val="24"/>
          <w:szCs w:val="24"/>
        </w:rPr>
      </w:pPr>
    </w:p>
    <w:p w14:paraId="25993612" w14:textId="77777777" w:rsidR="00266F7E" w:rsidRPr="00266F7E" w:rsidRDefault="00266F7E" w:rsidP="00266F7E">
      <w:pPr>
        <w:spacing w:line="480" w:lineRule="auto"/>
        <w:rPr>
          <w:rFonts w:ascii="Times New Roman" w:hAnsi="Times New Roman" w:cs="Times New Roman"/>
          <w:sz w:val="24"/>
          <w:szCs w:val="24"/>
        </w:rPr>
      </w:pPr>
    </w:p>
    <w:p w14:paraId="01BC0DE9" w14:textId="77777777" w:rsidR="00266F7E" w:rsidRPr="00266F7E" w:rsidRDefault="00266F7E" w:rsidP="00266F7E">
      <w:pPr>
        <w:spacing w:line="480" w:lineRule="auto"/>
        <w:jc w:val="center"/>
        <w:rPr>
          <w:rFonts w:ascii="Times New Roman" w:hAnsi="Times New Roman" w:cs="Times New Roman"/>
          <w:sz w:val="24"/>
          <w:szCs w:val="24"/>
        </w:rPr>
      </w:pPr>
    </w:p>
    <w:p w14:paraId="266E4E0E" w14:textId="77777777" w:rsidR="00266F7E" w:rsidRPr="00266F7E" w:rsidRDefault="00266F7E" w:rsidP="00266F7E">
      <w:pPr>
        <w:spacing w:line="480" w:lineRule="auto"/>
        <w:jc w:val="center"/>
        <w:rPr>
          <w:rFonts w:ascii="Times New Roman" w:hAnsi="Times New Roman" w:cs="Times New Roman"/>
          <w:sz w:val="24"/>
          <w:szCs w:val="24"/>
        </w:rPr>
      </w:pPr>
    </w:p>
    <w:p w14:paraId="70B54195"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Ageism in Workplaces</w:t>
      </w:r>
    </w:p>
    <w:p w14:paraId="74A1E172" w14:textId="5C046C88" w:rsidR="00266F7E" w:rsidRPr="00266F7E" w:rsidRDefault="00F94EFB" w:rsidP="00266F7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0152B70C" w14:textId="7FCE5323" w:rsid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University</w:t>
      </w:r>
      <w:r w:rsidR="00F94EFB">
        <w:rPr>
          <w:rFonts w:ascii="Times New Roman" w:hAnsi="Times New Roman" w:cs="Times New Roman"/>
          <w:sz w:val="24"/>
          <w:szCs w:val="24"/>
        </w:rPr>
        <w:t>:</w:t>
      </w:r>
    </w:p>
    <w:p w14:paraId="29585C7A" w14:textId="23F12182" w:rsidR="00F94EFB" w:rsidRPr="00266F7E" w:rsidRDefault="00F94EFB" w:rsidP="00266F7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14:paraId="3A073909" w14:textId="6C65AC34" w:rsidR="00266F7E" w:rsidRPr="00266F7E" w:rsidRDefault="00B8296E" w:rsidP="00266F7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223F36C" w14:textId="77777777" w:rsidR="00266F7E" w:rsidRPr="00266F7E" w:rsidRDefault="00266F7E" w:rsidP="00266F7E">
      <w:pPr>
        <w:spacing w:line="480" w:lineRule="auto"/>
        <w:rPr>
          <w:rFonts w:ascii="Times New Roman" w:hAnsi="Times New Roman" w:cs="Times New Roman"/>
          <w:sz w:val="24"/>
          <w:szCs w:val="24"/>
        </w:rPr>
      </w:pPr>
    </w:p>
    <w:p w14:paraId="783E5850" w14:textId="77777777" w:rsidR="00266F7E" w:rsidRDefault="00266F7E" w:rsidP="00266F7E">
      <w:pPr>
        <w:spacing w:line="480" w:lineRule="auto"/>
        <w:rPr>
          <w:rFonts w:ascii="Times New Roman" w:hAnsi="Times New Roman" w:cs="Times New Roman"/>
          <w:sz w:val="24"/>
          <w:szCs w:val="24"/>
        </w:rPr>
      </w:pPr>
    </w:p>
    <w:p w14:paraId="6F18153A" w14:textId="77777777" w:rsidR="009F198D" w:rsidRDefault="009F198D" w:rsidP="00266F7E">
      <w:pPr>
        <w:spacing w:line="480" w:lineRule="auto"/>
        <w:rPr>
          <w:rFonts w:ascii="Times New Roman" w:hAnsi="Times New Roman" w:cs="Times New Roman"/>
          <w:sz w:val="24"/>
          <w:szCs w:val="24"/>
        </w:rPr>
      </w:pPr>
    </w:p>
    <w:p w14:paraId="09F337FB" w14:textId="77777777" w:rsidR="009F198D" w:rsidRDefault="009F198D" w:rsidP="00266F7E">
      <w:pPr>
        <w:spacing w:line="480" w:lineRule="auto"/>
        <w:rPr>
          <w:rFonts w:ascii="Times New Roman" w:hAnsi="Times New Roman" w:cs="Times New Roman"/>
          <w:sz w:val="24"/>
          <w:szCs w:val="24"/>
        </w:rPr>
      </w:pPr>
    </w:p>
    <w:p w14:paraId="52B73D92" w14:textId="77777777" w:rsidR="009F198D" w:rsidRDefault="009F198D" w:rsidP="00266F7E">
      <w:pPr>
        <w:spacing w:line="480" w:lineRule="auto"/>
        <w:rPr>
          <w:rFonts w:ascii="Times New Roman" w:hAnsi="Times New Roman" w:cs="Times New Roman"/>
          <w:sz w:val="24"/>
          <w:szCs w:val="24"/>
        </w:rPr>
      </w:pPr>
    </w:p>
    <w:p w14:paraId="5AC1FC61" w14:textId="77777777" w:rsidR="009F198D" w:rsidRDefault="009F198D" w:rsidP="00266F7E">
      <w:pPr>
        <w:spacing w:line="480" w:lineRule="auto"/>
        <w:rPr>
          <w:rFonts w:ascii="Times New Roman" w:hAnsi="Times New Roman" w:cs="Times New Roman"/>
          <w:sz w:val="24"/>
          <w:szCs w:val="24"/>
        </w:rPr>
      </w:pPr>
    </w:p>
    <w:p w14:paraId="5EFBF61E" w14:textId="77777777" w:rsidR="009F198D" w:rsidRDefault="009F198D" w:rsidP="00266F7E">
      <w:pPr>
        <w:spacing w:line="480" w:lineRule="auto"/>
        <w:rPr>
          <w:rFonts w:ascii="Times New Roman" w:hAnsi="Times New Roman" w:cs="Times New Roman"/>
          <w:sz w:val="24"/>
          <w:szCs w:val="24"/>
        </w:rPr>
      </w:pPr>
    </w:p>
    <w:p w14:paraId="031DD7C9" w14:textId="77777777" w:rsidR="009F198D" w:rsidRDefault="009F198D" w:rsidP="00266F7E">
      <w:pPr>
        <w:spacing w:line="480" w:lineRule="auto"/>
        <w:rPr>
          <w:rFonts w:ascii="Times New Roman" w:hAnsi="Times New Roman" w:cs="Times New Roman"/>
          <w:sz w:val="24"/>
          <w:szCs w:val="24"/>
        </w:rPr>
      </w:pPr>
    </w:p>
    <w:p w14:paraId="2AEBE94D" w14:textId="3B1E1471" w:rsidR="009F198D" w:rsidRPr="009F198D" w:rsidRDefault="009F198D" w:rsidP="009F198D">
      <w:pPr>
        <w:spacing w:line="480" w:lineRule="auto"/>
        <w:jc w:val="center"/>
        <w:rPr>
          <w:rFonts w:ascii="Times New Roman" w:hAnsi="Times New Roman" w:cs="Times New Roman"/>
          <w:b/>
          <w:sz w:val="24"/>
          <w:szCs w:val="24"/>
        </w:rPr>
      </w:pPr>
      <w:r w:rsidRPr="009F198D">
        <w:rPr>
          <w:rFonts w:ascii="Times New Roman" w:hAnsi="Times New Roman" w:cs="Times New Roman"/>
          <w:b/>
          <w:sz w:val="24"/>
          <w:szCs w:val="24"/>
        </w:rPr>
        <w:lastRenderedPageBreak/>
        <w:t>Abstract</w:t>
      </w:r>
    </w:p>
    <w:p w14:paraId="57C4EA79" w14:textId="3A5A702B" w:rsidR="00CC24C7" w:rsidRPr="00CC24C7" w:rsidRDefault="00121703" w:rsidP="00CC24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Age discrimination at the workplace is a concern especially for organizations that have an increasingly age-diverse workforce. Age discrimination occurs in the form of bias regarding </w:t>
      </w:r>
      <w:r w:rsidR="00524680">
        <w:rPr>
          <w:rFonts w:ascii="Times New Roman" w:hAnsi="Times New Roman" w:cs="Times New Roman"/>
          <w:sz w:val="24"/>
          <w:szCs w:val="24"/>
        </w:rPr>
        <w:t>decision-making</w:t>
      </w:r>
      <w:r>
        <w:rPr>
          <w:rFonts w:ascii="Times New Roman" w:hAnsi="Times New Roman" w:cs="Times New Roman"/>
          <w:sz w:val="24"/>
          <w:szCs w:val="24"/>
        </w:rPr>
        <w:t xml:space="preserve">, evaluations, and unfair </w:t>
      </w:r>
      <w:r w:rsidRPr="00677531">
        <w:rPr>
          <w:rFonts w:ascii="Times New Roman" w:hAnsi="Times New Roman" w:cs="Times New Roman"/>
          <w:noProof/>
          <w:sz w:val="24"/>
          <w:szCs w:val="24"/>
        </w:rPr>
        <w:t>behavio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rs</w:t>
      </w:r>
      <w:r>
        <w:rPr>
          <w:rFonts w:ascii="Times New Roman" w:hAnsi="Times New Roman" w:cs="Times New Roman"/>
          <w:sz w:val="24"/>
          <w:szCs w:val="24"/>
        </w:rPr>
        <w:t xml:space="preserve"> during promotions, recruitment and performance appraisal. Age discrimination in the workplace has negative outcomes for employers, employees and the relationship between employer and employee. It is important therefore to introduce policies and intervention strategies to combat age discrimination and ageism in the workplace. These interventions should aim at improving the employability of older employees and ban the age discrimination at workplaces. </w:t>
      </w:r>
      <w:r w:rsidR="00CC24C7" w:rsidRPr="00CC24C7">
        <w:rPr>
          <w:rFonts w:ascii="Times New Roman" w:hAnsi="Times New Roman" w:cs="Times New Roman"/>
          <w:sz w:val="24"/>
          <w:szCs w:val="24"/>
        </w:rPr>
        <w:t>It is important for employers and workers to know how subtle decisions which are based on age can influence and affect our thinking. The unfounded stereotypes against age, as well as actions and thoughts, can be blatant and reduce self-confidence as well as</w:t>
      </w:r>
      <w:r w:rsidR="00CC24C7">
        <w:rPr>
          <w:rFonts w:ascii="Times New Roman" w:hAnsi="Times New Roman" w:cs="Times New Roman"/>
          <w:sz w:val="24"/>
          <w:szCs w:val="24"/>
        </w:rPr>
        <w:t xml:space="preserve"> incomes of millions of workers. </w:t>
      </w:r>
      <w:r w:rsidR="00CC24C7" w:rsidRPr="00CC24C7">
        <w:rPr>
          <w:rFonts w:ascii="Times New Roman" w:hAnsi="Times New Roman" w:cs="Times New Roman"/>
          <w:sz w:val="24"/>
          <w:szCs w:val="24"/>
        </w:rPr>
        <w:t xml:space="preserve">The ability of an individual, and not age, should be the only consideration in determining the </w:t>
      </w:r>
      <w:r w:rsidR="00677531" w:rsidRPr="00CC24C7">
        <w:rPr>
          <w:rFonts w:ascii="Times New Roman" w:hAnsi="Times New Roman" w:cs="Times New Roman"/>
          <w:sz w:val="24"/>
          <w:szCs w:val="24"/>
        </w:rPr>
        <w:t>qualifications</w:t>
      </w:r>
      <w:r w:rsidR="00CC24C7" w:rsidRPr="00CC24C7">
        <w:rPr>
          <w:rFonts w:ascii="Times New Roman" w:hAnsi="Times New Roman" w:cs="Times New Roman"/>
          <w:sz w:val="24"/>
          <w:szCs w:val="24"/>
        </w:rPr>
        <w:t xml:space="preserve"> types of job positions, as well as keeping their existing jobs.</w:t>
      </w:r>
    </w:p>
    <w:p w14:paraId="3761FA0E" w14:textId="7D54A771" w:rsidR="009F198D" w:rsidRPr="00121703" w:rsidRDefault="00121703" w:rsidP="00266F7E">
      <w:pPr>
        <w:spacing w:line="480" w:lineRule="auto"/>
        <w:rPr>
          <w:rFonts w:ascii="Times New Roman" w:hAnsi="Times New Roman" w:cs="Times New Roman"/>
          <w:b/>
          <w:i/>
          <w:sz w:val="24"/>
          <w:szCs w:val="24"/>
        </w:rPr>
      </w:pPr>
      <w:r w:rsidRPr="00677531">
        <w:rPr>
          <w:rFonts w:ascii="Times New Roman" w:hAnsi="Times New Roman" w:cs="Times New Roman"/>
          <w:b/>
          <w:i/>
          <w:noProof/>
          <w:sz w:val="24"/>
          <w:szCs w:val="24"/>
        </w:rPr>
        <w:t>Keywords</w:t>
      </w:r>
      <w:r w:rsidRPr="00121703">
        <w:rPr>
          <w:rFonts w:ascii="Times New Roman" w:hAnsi="Times New Roman" w:cs="Times New Roman"/>
          <w:b/>
          <w:i/>
          <w:sz w:val="24"/>
          <w:szCs w:val="24"/>
        </w:rPr>
        <w:t>: Age discrimination, barriers to change, recruitment, employees</w:t>
      </w:r>
    </w:p>
    <w:p w14:paraId="44C2B5B7" w14:textId="77777777" w:rsidR="009F198D" w:rsidRDefault="009F198D" w:rsidP="00266F7E">
      <w:pPr>
        <w:spacing w:line="480" w:lineRule="auto"/>
        <w:rPr>
          <w:rFonts w:ascii="Times New Roman" w:hAnsi="Times New Roman" w:cs="Times New Roman"/>
          <w:sz w:val="24"/>
          <w:szCs w:val="24"/>
        </w:rPr>
      </w:pPr>
    </w:p>
    <w:p w14:paraId="7CC20405" w14:textId="77777777" w:rsidR="009F198D" w:rsidRPr="00266F7E" w:rsidRDefault="009F198D" w:rsidP="00266F7E">
      <w:pPr>
        <w:spacing w:line="480" w:lineRule="auto"/>
        <w:rPr>
          <w:rFonts w:ascii="Times New Roman" w:hAnsi="Times New Roman" w:cs="Times New Roman"/>
          <w:sz w:val="24"/>
          <w:szCs w:val="24"/>
        </w:rPr>
      </w:pPr>
    </w:p>
    <w:p w14:paraId="0ACEEC5A" w14:textId="77777777" w:rsidR="00266F7E" w:rsidRPr="00266F7E" w:rsidRDefault="00266F7E" w:rsidP="00266F7E">
      <w:pPr>
        <w:spacing w:line="480" w:lineRule="auto"/>
        <w:rPr>
          <w:rFonts w:ascii="Times New Roman" w:hAnsi="Times New Roman" w:cs="Times New Roman"/>
          <w:sz w:val="24"/>
          <w:szCs w:val="24"/>
        </w:rPr>
      </w:pPr>
    </w:p>
    <w:p w14:paraId="3F4DF2C4"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br w:type="page"/>
      </w:r>
    </w:p>
    <w:p w14:paraId="2C671A47" w14:textId="77777777" w:rsidR="00266F7E" w:rsidRPr="00266F7E" w:rsidRDefault="00266F7E" w:rsidP="009F198D">
      <w:pPr>
        <w:spacing w:line="480" w:lineRule="auto"/>
        <w:jc w:val="center"/>
        <w:rPr>
          <w:rFonts w:ascii="Times New Roman" w:hAnsi="Times New Roman" w:cs="Times New Roman"/>
          <w:b/>
          <w:sz w:val="24"/>
          <w:szCs w:val="24"/>
        </w:rPr>
      </w:pPr>
      <w:r w:rsidRPr="00266F7E">
        <w:rPr>
          <w:rFonts w:ascii="Times New Roman" w:hAnsi="Times New Roman" w:cs="Times New Roman"/>
          <w:b/>
          <w:sz w:val="24"/>
          <w:szCs w:val="24"/>
        </w:rPr>
        <w:lastRenderedPageBreak/>
        <w:t>Introduction</w:t>
      </w:r>
    </w:p>
    <w:p w14:paraId="63D07B06" w14:textId="78A3DB79" w:rsidR="003A1A9B"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Since 1998, when the Employment Equality Act came into effect, employees and employers have been barred from discriminating against any existing or potential employees </w:t>
      </w:r>
      <w:r w:rsidR="00677531" w:rsidRPr="00266F7E">
        <w:rPr>
          <w:rFonts w:ascii="Times New Roman" w:hAnsi="Times New Roman" w:cs="Times New Roman"/>
          <w:sz w:val="24"/>
          <w:szCs w:val="24"/>
        </w:rPr>
        <w:t>based on</w:t>
      </w:r>
      <w:r w:rsidRPr="00266F7E">
        <w:rPr>
          <w:rFonts w:ascii="Times New Roman" w:hAnsi="Times New Roman" w:cs="Times New Roman"/>
          <w:sz w:val="24"/>
          <w:szCs w:val="24"/>
        </w:rPr>
        <w:t xml:space="preserve"> their age, regarding their access to or considerations for employment, promotion, </w:t>
      </w:r>
      <w:r w:rsidR="00677531" w:rsidRPr="00266F7E">
        <w:rPr>
          <w:rFonts w:ascii="Times New Roman" w:hAnsi="Times New Roman" w:cs="Times New Roman"/>
          <w:sz w:val="24"/>
          <w:szCs w:val="24"/>
        </w:rPr>
        <w:t>training,</w:t>
      </w:r>
      <w:r w:rsidRPr="00266F7E">
        <w:rPr>
          <w:rFonts w:ascii="Times New Roman" w:hAnsi="Times New Roman" w:cs="Times New Roman"/>
          <w:sz w:val="24"/>
          <w:szCs w:val="24"/>
        </w:rPr>
        <w:t xml:space="preserve"> or regarding of posts.  The United States Laws prohibit any direct or indirect age discrimination and regard that the age of an employee is irrelevant (Quinn, 2010). What counts is their intellect and the impact or change that they can bring in an organization. Direct discrimination is witnessed when an individual is treated less </w:t>
      </w:r>
      <w:r w:rsidRPr="00677531">
        <w:rPr>
          <w:rFonts w:ascii="Times New Roman" w:hAnsi="Times New Roman" w:cs="Times New Roman"/>
          <w:noProof/>
          <w:sz w:val="24"/>
          <w:szCs w:val="24"/>
        </w:rPr>
        <w:t>favo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rably</w:t>
      </w:r>
      <w:r w:rsidRPr="00266F7E">
        <w:rPr>
          <w:rFonts w:ascii="Times New Roman" w:hAnsi="Times New Roman" w:cs="Times New Roman"/>
          <w:sz w:val="24"/>
          <w:szCs w:val="24"/>
        </w:rPr>
        <w:t xml:space="preserve"> compared to others in different age groups. For instance, hiring companies may set </w:t>
      </w:r>
      <w:r w:rsidR="00677531">
        <w:rPr>
          <w:rFonts w:ascii="Times New Roman" w:hAnsi="Times New Roman" w:cs="Times New Roman"/>
          <w:sz w:val="24"/>
          <w:szCs w:val="24"/>
        </w:rPr>
        <w:t xml:space="preserve">a </w:t>
      </w:r>
      <w:r w:rsidRPr="00677531">
        <w:rPr>
          <w:rFonts w:ascii="Times New Roman" w:hAnsi="Times New Roman" w:cs="Times New Roman"/>
          <w:noProof/>
          <w:sz w:val="24"/>
          <w:szCs w:val="24"/>
        </w:rPr>
        <w:t>lower</w:t>
      </w:r>
      <w:r w:rsidRPr="00266F7E">
        <w:rPr>
          <w:rFonts w:ascii="Times New Roman" w:hAnsi="Times New Roman" w:cs="Times New Roman"/>
          <w:sz w:val="24"/>
          <w:szCs w:val="24"/>
        </w:rPr>
        <w:t xml:space="preserve"> or higher age limit job intakes hence directly preventing individuals who do not belong to the stipulated a</w:t>
      </w:r>
      <w:r w:rsidR="00A30E50">
        <w:rPr>
          <w:rFonts w:ascii="Times New Roman" w:hAnsi="Times New Roman" w:cs="Times New Roman"/>
          <w:sz w:val="24"/>
          <w:szCs w:val="24"/>
        </w:rPr>
        <w:t>ge group from being considered (</w:t>
      </w:r>
      <w:r w:rsidR="00A30E50" w:rsidRPr="003136FB">
        <w:rPr>
          <w:rFonts w:ascii="Times New Roman" w:hAnsi="Times New Roman" w:cs="Times New Roman"/>
          <w:sz w:val="24"/>
          <w:szCs w:val="24"/>
        </w:rPr>
        <w:t>Clar</w:t>
      </w:r>
      <w:r w:rsidR="00A30E50">
        <w:rPr>
          <w:rFonts w:ascii="Times New Roman" w:hAnsi="Times New Roman" w:cs="Times New Roman"/>
          <w:sz w:val="24"/>
          <w:szCs w:val="24"/>
        </w:rPr>
        <w:t>ke, &amp; Griffin, 2008)</w:t>
      </w:r>
      <w:r w:rsidR="00A30E50" w:rsidRPr="00266F7E">
        <w:rPr>
          <w:rFonts w:ascii="Times New Roman" w:hAnsi="Times New Roman" w:cs="Times New Roman"/>
          <w:sz w:val="24"/>
          <w:szCs w:val="24"/>
        </w:rPr>
        <w:t>.</w:t>
      </w:r>
    </w:p>
    <w:p w14:paraId="2BC1DB18" w14:textId="0DF93606"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On the hand, indirect discrimination is witnessed when a practice or provision has a greater impact on individuals from one age group than it has on another. For example, various companies advertise for vacancies and indicate that the applicants should have worked in the field for more than ten years (Quinn, 2010). Consequently, this automatically disadvantages the young people as none has any such kind of experience. Direct discrimination is prohibited, but it is different for indirect discrimination. Organizations indicate that stating the level of experience has an objectivity justification and is a proportionate means to achieve legitimate business goals.</w:t>
      </w:r>
      <w:r w:rsidR="003A1A9B">
        <w:rPr>
          <w:rFonts w:ascii="Times New Roman" w:hAnsi="Times New Roman" w:cs="Times New Roman"/>
          <w:sz w:val="24"/>
          <w:szCs w:val="24"/>
        </w:rPr>
        <w:t xml:space="preserve"> </w:t>
      </w:r>
      <w:r w:rsidRPr="00266F7E">
        <w:rPr>
          <w:rFonts w:ascii="Times New Roman" w:hAnsi="Times New Roman" w:cs="Times New Roman"/>
          <w:sz w:val="24"/>
          <w:szCs w:val="24"/>
        </w:rPr>
        <w:t xml:space="preserve">Perceptions surrounding younger and older ages in organizations follow various societal stereotypes (Roscigno et al., 2007). Younger employees are seen to more </w:t>
      </w:r>
      <w:r w:rsidRPr="00677531">
        <w:rPr>
          <w:rFonts w:ascii="Times New Roman" w:hAnsi="Times New Roman" w:cs="Times New Roman"/>
          <w:noProof/>
          <w:sz w:val="24"/>
          <w:szCs w:val="24"/>
        </w:rPr>
        <w:t>likely</w:t>
      </w:r>
      <w:r w:rsidR="00677531">
        <w:rPr>
          <w:rFonts w:ascii="Times New Roman" w:hAnsi="Times New Roman" w:cs="Times New Roman"/>
          <w:noProof/>
          <w:sz w:val="24"/>
          <w:szCs w:val="24"/>
        </w:rPr>
        <w:t xml:space="preserve"> to</w:t>
      </w:r>
      <w:r w:rsidRPr="00266F7E">
        <w:rPr>
          <w:rFonts w:ascii="Times New Roman" w:hAnsi="Times New Roman" w:cs="Times New Roman"/>
          <w:sz w:val="24"/>
          <w:szCs w:val="24"/>
        </w:rPr>
        <w:t xml:space="preserve"> be willing to learn new skills, more technologically capable and more innovative. However, they are also associated with inconsistency, disloyalty, and people that the organization cannot depend on. Roscigno states that the older age group are considered to be more hardworking, with better </w:t>
      </w:r>
      <w:r w:rsidRPr="00266F7E">
        <w:rPr>
          <w:rFonts w:ascii="Times New Roman" w:hAnsi="Times New Roman" w:cs="Times New Roman"/>
          <w:sz w:val="24"/>
          <w:szCs w:val="24"/>
        </w:rPr>
        <w:lastRenderedPageBreak/>
        <w:t xml:space="preserve">interpersonal skills, loyal and dependable but also resistant to changes, especially about technology. The thought that old people should move aside and pave the way for the young generation is also a stereotype that leads to age discriminations (Quinn, 2010). </w:t>
      </w:r>
    </w:p>
    <w:p w14:paraId="3C50E623" w14:textId="1B16D440"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Federal Age Discrimination Act (ADEA) prohibits against </w:t>
      </w:r>
      <w:r w:rsidRPr="00677531">
        <w:rPr>
          <w:rFonts w:ascii="Times New Roman" w:hAnsi="Times New Roman" w:cs="Times New Roman"/>
          <w:noProof/>
          <w:sz w:val="24"/>
          <w:szCs w:val="24"/>
        </w:rPr>
        <w:t>age-based</w:t>
      </w:r>
      <w:r w:rsidRPr="00266F7E">
        <w:rPr>
          <w:rFonts w:ascii="Times New Roman" w:hAnsi="Times New Roman" w:cs="Times New Roman"/>
          <w:sz w:val="24"/>
          <w:szCs w:val="24"/>
        </w:rPr>
        <w:t xml:space="preserve"> discrimination especially against the older age group in hiring, layoffs, firing, compensation and other factors that relate to employment (Quinn, 2010). The law mainly is concerned with people of age 40 years and above in organizations with over twenty employees (Cleveland, 1988). However, concern has arisen that the law may have contributed to harming some older workers as organizations may have been afraid of lawsuits and hence retained the existing older employees but refrained from selecting other older employees. Consequently, it only </w:t>
      </w:r>
      <w:r w:rsidRPr="00677531">
        <w:rPr>
          <w:rFonts w:ascii="Times New Roman" w:hAnsi="Times New Roman" w:cs="Times New Roman"/>
          <w:noProof/>
          <w:sz w:val="24"/>
          <w:szCs w:val="24"/>
        </w:rPr>
        <w:t>favo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rs</w:t>
      </w:r>
      <w:r w:rsidRPr="00266F7E">
        <w:rPr>
          <w:rFonts w:ascii="Times New Roman" w:hAnsi="Times New Roman" w:cs="Times New Roman"/>
          <w:sz w:val="24"/>
          <w:szCs w:val="24"/>
        </w:rPr>
        <w:t xml:space="preserve"> the “insiders” but becomes a disadvantage to the “outsiders.”</w:t>
      </w:r>
      <w:r w:rsidR="003A1A9B">
        <w:rPr>
          <w:rFonts w:ascii="Times New Roman" w:hAnsi="Times New Roman" w:cs="Times New Roman"/>
          <w:sz w:val="24"/>
          <w:szCs w:val="24"/>
        </w:rPr>
        <w:t xml:space="preserve"> </w:t>
      </w:r>
      <w:r w:rsidRPr="00266F7E">
        <w:rPr>
          <w:rFonts w:ascii="Times New Roman" w:hAnsi="Times New Roman" w:cs="Times New Roman"/>
          <w:sz w:val="24"/>
          <w:szCs w:val="24"/>
        </w:rPr>
        <w:t xml:space="preserve">Employment and pension </w:t>
      </w:r>
      <w:r w:rsidRPr="00677531">
        <w:rPr>
          <w:rFonts w:ascii="Times New Roman" w:hAnsi="Times New Roman" w:cs="Times New Roman"/>
          <w:noProof/>
          <w:sz w:val="24"/>
          <w:szCs w:val="24"/>
        </w:rPr>
        <w:t>legislations</w:t>
      </w:r>
      <w:r w:rsidRPr="00266F7E">
        <w:rPr>
          <w:rFonts w:ascii="Times New Roman" w:hAnsi="Times New Roman" w:cs="Times New Roman"/>
          <w:sz w:val="24"/>
          <w:szCs w:val="24"/>
        </w:rPr>
        <w:t xml:space="preserve">, </w:t>
      </w:r>
      <w:r w:rsidR="00677531" w:rsidRPr="00266F7E">
        <w:rPr>
          <w:rFonts w:ascii="Times New Roman" w:hAnsi="Times New Roman" w:cs="Times New Roman"/>
          <w:sz w:val="24"/>
          <w:szCs w:val="24"/>
        </w:rPr>
        <w:t>acts,</w:t>
      </w:r>
      <w:r w:rsidRPr="00266F7E">
        <w:rPr>
          <w:rFonts w:ascii="Times New Roman" w:hAnsi="Times New Roman" w:cs="Times New Roman"/>
          <w:sz w:val="24"/>
          <w:szCs w:val="24"/>
        </w:rPr>
        <w:t xml:space="preserve"> and policies provide exceptions to the general age prohibition. Pension schemes can limit the age settlement or administration of benefits under their plans and also set their retirement age provided the policies do not have any discrimination on gender grounds (Gregory, 2001). Employers are also allowed to fix retirement years for their workforce within the recommended age provided the treatment is reasonably justifiable by an authentic aim, and the means involved are necessary and appropriate</w:t>
      </w:r>
      <w:r w:rsidR="00A30E50">
        <w:rPr>
          <w:rFonts w:ascii="Times New Roman" w:hAnsi="Times New Roman" w:cs="Times New Roman"/>
          <w:sz w:val="24"/>
          <w:szCs w:val="24"/>
        </w:rPr>
        <w:t xml:space="preserve"> (</w:t>
      </w:r>
      <w:r w:rsidR="00A30E50" w:rsidRPr="003136FB">
        <w:rPr>
          <w:rFonts w:ascii="Times New Roman" w:hAnsi="Times New Roman" w:cs="Times New Roman"/>
          <w:sz w:val="24"/>
          <w:szCs w:val="24"/>
        </w:rPr>
        <w:t>Clar</w:t>
      </w:r>
      <w:r w:rsidR="00A30E50">
        <w:rPr>
          <w:rFonts w:ascii="Times New Roman" w:hAnsi="Times New Roman" w:cs="Times New Roman"/>
          <w:sz w:val="24"/>
          <w:szCs w:val="24"/>
        </w:rPr>
        <w:t>ke, &amp; Griffin, 2008)</w:t>
      </w:r>
      <w:r w:rsidRPr="00266F7E">
        <w:rPr>
          <w:rFonts w:ascii="Times New Roman" w:hAnsi="Times New Roman" w:cs="Times New Roman"/>
          <w:sz w:val="24"/>
          <w:szCs w:val="24"/>
        </w:rPr>
        <w:t>.</w:t>
      </w:r>
    </w:p>
    <w:p w14:paraId="06999241" w14:textId="632E715F" w:rsidR="00266F7E" w:rsidRPr="00266F7E" w:rsidRDefault="00266F7E" w:rsidP="009F198D">
      <w:pPr>
        <w:spacing w:line="480" w:lineRule="auto"/>
        <w:jc w:val="center"/>
        <w:rPr>
          <w:rFonts w:ascii="Times New Roman" w:hAnsi="Times New Roman" w:cs="Times New Roman"/>
          <w:b/>
          <w:sz w:val="24"/>
          <w:szCs w:val="24"/>
        </w:rPr>
      </w:pPr>
      <w:r w:rsidRPr="00266F7E">
        <w:rPr>
          <w:rFonts w:ascii="Times New Roman" w:hAnsi="Times New Roman" w:cs="Times New Roman"/>
          <w:b/>
          <w:sz w:val="24"/>
          <w:szCs w:val="24"/>
        </w:rPr>
        <w:t xml:space="preserve"> Research</w:t>
      </w:r>
      <w:r w:rsidR="004C261A">
        <w:rPr>
          <w:rFonts w:ascii="Times New Roman" w:hAnsi="Times New Roman" w:cs="Times New Roman"/>
          <w:b/>
          <w:sz w:val="24"/>
          <w:szCs w:val="24"/>
        </w:rPr>
        <w:t xml:space="preserve"> purpose </w:t>
      </w:r>
    </w:p>
    <w:p w14:paraId="41D70FFF" w14:textId="0D2508E5" w:rsidR="00266F7E" w:rsidRDefault="00266F7E" w:rsidP="003A1A9B">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One major goal is to identify the legislation that governs employment, promotion, and termination of an individual as regards to age. Employees have to be in a position to justify the authenticity of recruitment, promotion or terminations decisions made by an organization to ensure they understand the grounds under which the decisions have been made. If the decisions have been influenced by their age, the individuals need to be aware of the laws that protect them </w:t>
      </w:r>
      <w:r w:rsidRPr="00266F7E">
        <w:rPr>
          <w:rFonts w:ascii="Times New Roman" w:hAnsi="Times New Roman" w:cs="Times New Roman"/>
          <w:sz w:val="24"/>
          <w:szCs w:val="24"/>
        </w:rPr>
        <w:lastRenderedPageBreak/>
        <w:t xml:space="preserve">from such discriminations (Gregory, 2001). </w:t>
      </w:r>
      <w:r w:rsidR="003A1A9B">
        <w:rPr>
          <w:rFonts w:ascii="Times New Roman" w:hAnsi="Times New Roman" w:cs="Times New Roman"/>
          <w:sz w:val="24"/>
          <w:szCs w:val="24"/>
        </w:rPr>
        <w:t>The text</w:t>
      </w:r>
      <w:r w:rsidRPr="00266F7E">
        <w:rPr>
          <w:rFonts w:ascii="Times New Roman" w:hAnsi="Times New Roman" w:cs="Times New Roman"/>
          <w:sz w:val="24"/>
          <w:szCs w:val="24"/>
        </w:rPr>
        <w:t xml:space="preserve"> also aims at establishing the typical stereotyping of age groups in the workplaces. It has been found that many stereotypes apply mostly to </w:t>
      </w:r>
      <w:r w:rsidRPr="00677531">
        <w:rPr>
          <w:rFonts w:ascii="Times New Roman" w:hAnsi="Times New Roman" w:cs="Times New Roman"/>
          <w:noProof/>
          <w:sz w:val="24"/>
          <w:szCs w:val="24"/>
        </w:rPr>
        <w:t>young</w:t>
      </w:r>
      <w:r w:rsidRPr="00266F7E">
        <w:rPr>
          <w:rFonts w:ascii="Times New Roman" w:hAnsi="Times New Roman" w:cs="Times New Roman"/>
          <w:sz w:val="24"/>
          <w:szCs w:val="24"/>
        </w:rPr>
        <w:t xml:space="preserve"> and older people. The influences of these stereotypes on how other employees view the stereotyped groups will also be illustrated. Consequently, this will establish the emotional effects and how they affect the output of the discriminated groups. Additionally, the article will address the aspect of retirement. Many companies have a habit of forcing their employees to retire early without even prior information (Cleveland, 1988). The legal risks for the company and the legal rights of the individual will be established.</w:t>
      </w:r>
      <w:r w:rsidR="00AB55F9">
        <w:rPr>
          <w:rFonts w:ascii="Times New Roman" w:hAnsi="Times New Roman" w:cs="Times New Roman"/>
          <w:sz w:val="24"/>
          <w:szCs w:val="24"/>
        </w:rPr>
        <w:t xml:space="preserve"> The theoretical model of age bias process is as shown below.</w:t>
      </w:r>
    </w:p>
    <w:p w14:paraId="42A4212D" w14:textId="6826C56C" w:rsidR="00AB55F9" w:rsidRPr="00266F7E" w:rsidRDefault="00AB55F9" w:rsidP="00AB55F9">
      <w:pPr>
        <w:spacing w:line="480" w:lineRule="auto"/>
        <w:rPr>
          <w:rFonts w:ascii="Times New Roman" w:hAnsi="Times New Roman" w:cs="Times New Roman"/>
          <w:sz w:val="24"/>
          <w:szCs w:val="24"/>
        </w:rPr>
      </w:pPr>
      <w:r>
        <w:rPr>
          <w:noProof/>
        </w:rPr>
        <w:drawing>
          <wp:inline distT="0" distB="0" distL="0" distR="0" wp14:anchorId="3270A637" wp14:editId="26A547A0">
            <wp:extent cx="5629275" cy="3552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29275" cy="3552825"/>
                    </a:xfrm>
                    <a:prstGeom prst="rect">
                      <a:avLst/>
                    </a:prstGeom>
                  </pic:spPr>
                </pic:pic>
              </a:graphicData>
            </a:graphic>
          </wp:inline>
        </w:drawing>
      </w:r>
    </w:p>
    <w:p w14:paraId="728D856C"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As it is impossible to eradicate the age discrimination in organizations altogether, the research will determine ways in which the age discriminated people can handle the workplace prejudices. It is the duty of employees to understand their job obligations, deliver to their optimum and stand </w:t>
      </w:r>
      <w:r w:rsidRPr="00266F7E">
        <w:rPr>
          <w:rFonts w:ascii="Times New Roman" w:hAnsi="Times New Roman" w:cs="Times New Roman"/>
          <w:sz w:val="24"/>
          <w:szCs w:val="24"/>
        </w:rPr>
        <w:lastRenderedPageBreak/>
        <w:t>for themselves when faced with challenges (Quinn, 2010). Organizations, hence, have an obligation to clearly understand work policies and be able to adequately communicate so as to reduce the potential risks of discriminations. The article also postulates on possible ways that the government can combat age perceptions in organizations which include conducting management and professional audits on hiring and publicize lawsuits action that counters hiring discriminations.</w:t>
      </w:r>
    </w:p>
    <w:p w14:paraId="6E2E9AD1" w14:textId="49E8C874" w:rsidR="00266F7E" w:rsidRPr="00266F7E" w:rsidRDefault="00266F7E" w:rsidP="003A1A9B">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research also tries to express how age biased prejudices affect the emotions of </w:t>
      </w:r>
      <w:r w:rsidR="00677531" w:rsidRPr="00266F7E">
        <w:rPr>
          <w:rFonts w:ascii="Times New Roman" w:hAnsi="Times New Roman" w:cs="Times New Roman"/>
          <w:sz w:val="24"/>
          <w:szCs w:val="24"/>
        </w:rPr>
        <w:t>workers, which</w:t>
      </w:r>
      <w:r w:rsidRPr="00266F7E">
        <w:rPr>
          <w:rFonts w:ascii="Times New Roman" w:hAnsi="Times New Roman" w:cs="Times New Roman"/>
          <w:sz w:val="24"/>
          <w:szCs w:val="24"/>
        </w:rPr>
        <w:t xml:space="preserve"> consequently, affects their productivity. The stereotypical thoughts and actions reduce the self- confidence of many employees making it hard for them to function at their optimum capacity. The research, therefore, aims to establish that the productivity of an employee should not be based on their age but should be measured based on their productivity, intellect and the qualifications for employment or promotion.</w:t>
      </w:r>
      <w:r w:rsidR="003A1A9B">
        <w:rPr>
          <w:rFonts w:ascii="Times New Roman" w:hAnsi="Times New Roman" w:cs="Times New Roman"/>
          <w:sz w:val="24"/>
          <w:szCs w:val="24"/>
        </w:rPr>
        <w:t xml:space="preserve"> </w:t>
      </w:r>
      <w:r w:rsidRPr="00266F7E">
        <w:rPr>
          <w:rFonts w:ascii="Times New Roman" w:hAnsi="Times New Roman" w:cs="Times New Roman"/>
          <w:sz w:val="24"/>
          <w:szCs w:val="24"/>
        </w:rPr>
        <w:t>Additionally, it gives recommendations to organizations on how to minimize or better still eliminate age bias in their organization. It provides insight on the mandatory retirement rules and offers its view towards the issue. These kinds of discriminations result to businesses remaining stagnant as they do not consider skills hence even though they hire people, productivity remains unchanged as there is no new input and the people involved have the same ideas and cannot help each other to grow or improve the organization (Gonzales et al., 2015).</w:t>
      </w:r>
    </w:p>
    <w:p w14:paraId="0CF64242" w14:textId="77777777" w:rsidR="00266F7E" w:rsidRPr="00266F7E" w:rsidRDefault="00266F7E" w:rsidP="009F198D">
      <w:pPr>
        <w:spacing w:line="480" w:lineRule="auto"/>
        <w:jc w:val="center"/>
        <w:rPr>
          <w:rFonts w:ascii="Times New Roman" w:hAnsi="Times New Roman" w:cs="Times New Roman"/>
          <w:b/>
          <w:sz w:val="24"/>
          <w:szCs w:val="24"/>
        </w:rPr>
      </w:pPr>
      <w:r w:rsidRPr="00266F7E">
        <w:rPr>
          <w:rFonts w:ascii="Times New Roman" w:hAnsi="Times New Roman" w:cs="Times New Roman"/>
          <w:b/>
          <w:sz w:val="24"/>
          <w:szCs w:val="24"/>
        </w:rPr>
        <w:t>Literature Review</w:t>
      </w:r>
    </w:p>
    <w:p w14:paraId="5E589B0B" w14:textId="77777777"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Despite the fact that the Age Discrimination Employment Act (ADEA) came into effect in 1967, it remains unclear whether the law has served the purpose for its formulation, in relation to guarding the stereotypes found in the workplace (Gregory, 2001). This is because in the past 30 years, according to the available research, many have been discriminated based on age in </w:t>
      </w:r>
      <w:r w:rsidRPr="00266F7E">
        <w:rPr>
          <w:rFonts w:ascii="Times New Roman" w:hAnsi="Times New Roman" w:cs="Times New Roman"/>
          <w:sz w:val="24"/>
          <w:szCs w:val="24"/>
        </w:rPr>
        <w:lastRenderedPageBreak/>
        <w:t xml:space="preserve">interviews and selection processes. Barrett and Avolio (1978) conducted a study which involved 156 undergraduates aged 32 years, who had been involved in interviews, especially applying for supervisory positions. They also did the same research but involved older people aged 56 years and above. From their research, they found that the young applicants were given higher ratings than the older because they were viewed as having “higher potential.” This was contrary to what the same research found in applicants whose ages were not specified (Gregory, 2001). </w:t>
      </w:r>
    </w:p>
    <w:p w14:paraId="0840D043" w14:textId="693BDD29"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Another research study done by Perry et al. (1996) investigated personal or contextual </w:t>
      </w:r>
      <w:r w:rsidR="00677531" w:rsidRPr="00266F7E">
        <w:rPr>
          <w:rFonts w:ascii="Times New Roman" w:hAnsi="Times New Roman" w:cs="Times New Roman"/>
          <w:sz w:val="24"/>
          <w:szCs w:val="24"/>
        </w:rPr>
        <w:t>factors, which</w:t>
      </w:r>
      <w:r w:rsidRPr="00266F7E">
        <w:rPr>
          <w:rFonts w:ascii="Times New Roman" w:hAnsi="Times New Roman" w:cs="Times New Roman"/>
          <w:sz w:val="24"/>
          <w:szCs w:val="24"/>
        </w:rPr>
        <w:t xml:space="preserve"> may facilitate or inhibit the use of stereotypes in older workers hence influencing evaluations in interviewees. By using applicants age 20 on average, they manipulated the age of the candidates (old or young) and age-typed jobs as well. Older people were evaluated lower than the young applicants at the bivariate level. The research also reported a significant age by job age-type interaction, where the older people had a lower evaluation for young-typed jobs, and vice versa. In another study, Perry and Bourhis (1998) conducted a study on hypothetical job applicants for less young-typed and young-typed jobs. The applicants varied regarding their age, old vs. young, and the degree in which they matched with the jobs. The research found that young people had high rates for the jobs than </w:t>
      </w:r>
      <w:r w:rsidRPr="00677531">
        <w:rPr>
          <w:rFonts w:ascii="Times New Roman" w:hAnsi="Times New Roman" w:cs="Times New Roman"/>
          <w:noProof/>
          <w:sz w:val="24"/>
          <w:szCs w:val="24"/>
        </w:rPr>
        <w:t>the older</w:t>
      </w:r>
      <w:r w:rsidRPr="00266F7E">
        <w:rPr>
          <w:rFonts w:ascii="Times New Roman" w:hAnsi="Times New Roman" w:cs="Times New Roman"/>
          <w:sz w:val="24"/>
          <w:szCs w:val="24"/>
        </w:rPr>
        <w:t xml:space="preserve"> people (Quinn, 2010). Additionally, the applicant evaluation increased proportionally to the job match. There was a significant age by job match in that older people applied </w:t>
      </w:r>
      <w:r w:rsidR="00677531" w:rsidRPr="00266F7E">
        <w:rPr>
          <w:rFonts w:ascii="Times New Roman" w:hAnsi="Times New Roman" w:cs="Times New Roman"/>
          <w:sz w:val="24"/>
          <w:szCs w:val="24"/>
        </w:rPr>
        <w:t>jobs, which</w:t>
      </w:r>
      <w:r w:rsidRPr="00266F7E">
        <w:rPr>
          <w:rFonts w:ascii="Times New Roman" w:hAnsi="Times New Roman" w:cs="Times New Roman"/>
          <w:sz w:val="24"/>
          <w:szCs w:val="24"/>
        </w:rPr>
        <w:t xml:space="preserve"> were less young-typed while the young applicants applied for </w:t>
      </w:r>
      <w:r w:rsidR="00677531" w:rsidRPr="00266F7E">
        <w:rPr>
          <w:rFonts w:ascii="Times New Roman" w:hAnsi="Times New Roman" w:cs="Times New Roman"/>
          <w:sz w:val="24"/>
          <w:szCs w:val="24"/>
        </w:rPr>
        <w:t>jobs, which</w:t>
      </w:r>
      <w:r w:rsidRPr="00266F7E">
        <w:rPr>
          <w:rFonts w:ascii="Times New Roman" w:hAnsi="Times New Roman" w:cs="Times New Roman"/>
          <w:sz w:val="24"/>
          <w:szCs w:val="24"/>
        </w:rPr>
        <w:t xml:space="preserve"> were young-typed. </w:t>
      </w:r>
    </w:p>
    <w:p w14:paraId="398256F5" w14:textId="24416F02" w:rsidR="00266F7E" w:rsidRPr="00266F7E" w:rsidRDefault="00677531" w:rsidP="009F19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studies </w:t>
      </w:r>
      <w:r w:rsidRPr="00266F7E">
        <w:rPr>
          <w:rFonts w:ascii="Times New Roman" w:hAnsi="Times New Roman" w:cs="Times New Roman"/>
          <w:sz w:val="24"/>
          <w:szCs w:val="24"/>
        </w:rPr>
        <w:t>were conducted to investigate age discrimination in the employment,</w:t>
      </w:r>
      <w:r w:rsidR="00266F7E" w:rsidRPr="00266F7E">
        <w:rPr>
          <w:rFonts w:ascii="Times New Roman" w:hAnsi="Times New Roman" w:cs="Times New Roman"/>
          <w:sz w:val="24"/>
          <w:szCs w:val="24"/>
        </w:rPr>
        <w:t xml:space="preserve"> have gone further to study other </w:t>
      </w:r>
      <w:r w:rsidRPr="00266F7E">
        <w:rPr>
          <w:rFonts w:ascii="Times New Roman" w:hAnsi="Times New Roman" w:cs="Times New Roman"/>
          <w:sz w:val="24"/>
          <w:szCs w:val="24"/>
        </w:rPr>
        <w:t>variables, which</w:t>
      </w:r>
      <w:r w:rsidR="00266F7E" w:rsidRPr="00266F7E">
        <w:rPr>
          <w:rFonts w:ascii="Times New Roman" w:hAnsi="Times New Roman" w:cs="Times New Roman"/>
          <w:sz w:val="24"/>
          <w:szCs w:val="24"/>
        </w:rPr>
        <w:t xml:space="preserve"> contribute to such discrimination. Haefner (1977) conducted research on managers who are involved in hiring positions. The study found that other variables considered gender (males were rated higher), age (young candidates had high ratings), </w:t>
      </w:r>
      <w:r w:rsidR="00266F7E" w:rsidRPr="00266F7E">
        <w:rPr>
          <w:rFonts w:ascii="Times New Roman" w:hAnsi="Times New Roman" w:cs="Times New Roman"/>
          <w:sz w:val="24"/>
          <w:szCs w:val="24"/>
        </w:rPr>
        <w:lastRenderedPageBreak/>
        <w:t xml:space="preserve">as well as competence (highly competent applicants were rated more). The report also indicated that young highly qualified applicants had higher ratings than the rest. The research also went on to report that the managers preferred young applicants because of their activity level, which will contribute much to </w:t>
      </w:r>
      <w:r w:rsidR="00266F7E" w:rsidRPr="00677531">
        <w:rPr>
          <w:rFonts w:ascii="Times New Roman" w:hAnsi="Times New Roman" w:cs="Times New Roman"/>
          <w:noProof/>
          <w:sz w:val="24"/>
          <w:szCs w:val="24"/>
        </w:rPr>
        <w:t>job</w:t>
      </w:r>
      <w:r w:rsidR="00266F7E" w:rsidRPr="00266F7E">
        <w:rPr>
          <w:rFonts w:ascii="Times New Roman" w:hAnsi="Times New Roman" w:cs="Times New Roman"/>
          <w:sz w:val="24"/>
          <w:szCs w:val="24"/>
        </w:rPr>
        <w:t xml:space="preserve"> performance. </w:t>
      </w:r>
    </w:p>
    <w:p w14:paraId="584ECCD2" w14:textId="29D8B6C4"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Research conducted by Cleveland et al. (1988) investigated how applicants’ pool composition influenced job evaluations for applicants. The results were that as the proportion of the older people increases in a pool, the older people would get a higher evaluation compared to a young person. The research also found that most managers would prefer an old person in jobs that require more competent individuals than young people. In addition, older applicants were preferred for high-status jobs. In a neutral condition, older applicants were preferred for high demanding jobs. It also revealed that older people received high ratings from older managers while young people received high evaluations from young managers. Older workers also received high evaluations concerning stability, individual initiatives, as well as experience, but they were rated less </w:t>
      </w:r>
      <w:r w:rsidRPr="00677531">
        <w:rPr>
          <w:rFonts w:ascii="Times New Roman" w:hAnsi="Times New Roman" w:cs="Times New Roman"/>
          <w:noProof/>
          <w:sz w:val="24"/>
          <w:szCs w:val="24"/>
        </w:rPr>
        <w:t>favo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rably</w:t>
      </w:r>
      <w:r w:rsidRPr="00266F7E">
        <w:rPr>
          <w:rFonts w:ascii="Times New Roman" w:hAnsi="Times New Roman" w:cs="Times New Roman"/>
          <w:sz w:val="24"/>
          <w:szCs w:val="24"/>
        </w:rPr>
        <w:t xml:space="preserve"> as pertains development potential. </w:t>
      </w:r>
    </w:p>
    <w:p w14:paraId="621469A1" w14:textId="5ADB34E6"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Existing Laws and Regulations</w:t>
      </w:r>
      <w:r w:rsidR="009F198D">
        <w:rPr>
          <w:rFonts w:ascii="Times New Roman" w:hAnsi="Times New Roman" w:cs="Times New Roman"/>
          <w:sz w:val="24"/>
          <w:szCs w:val="24"/>
        </w:rPr>
        <w:tab/>
      </w:r>
    </w:p>
    <w:p w14:paraId="4425416B" w14:textId="77777777"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average worker may not know much about discrimination regarding age. Anyone who has been working may have experienced this kind of discrimination, however small it was, and knows how dire it is, but it might be a non-issue to many people. This is mostly reflected in many of the researches that have been done among the workers, where many do not know whether it occurred (Blackstone, 2012). This has mainly been promoted by the fact that many employees are not aware of their employment rights, which have been shadowed by the mass advertisements of workers’ legal rights. </w:t>
      </w:r>
    </w:p>
    <w:p w14:paraId="644B9058" w14:textId="76B4D933"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lastRenderedPageBreak/>
        <w:t xml:space="preserve">Age discrimination in the workplace can be blatant and subtle. Some of the manifestations of discriminations include refusal to hire or promote older workers, curtailing employee benefits, limited training opportunities or responsibilities as well as duties. The older employees may be targeted during retrenchment, especially where they are being encouraged to prematurely retire (Blackstone, 2012). Some benefits such as incentives may be reduced particularly for people who continue working after a certain age. These contribute and reinforce the stereotype that during retrenchment, the older people are the most dispensable. Some age discrimination may take some other forms, where a worker may be regarded to have become too expensive for the company to continue hiring, or is too experienced to be hired, lacks versatility (Blackstone, 2012). The employee may also be said to be too old to adapt to new technologies, or lacks energy, or may have failed to prove he/she is a forward thinker. Additionally, there are other </w:t>
      </w:r>
      <w:r w:rsidR="00677531" w:rsidRPr="00266F7E">
        <w:rPr>
          <w:rFonts w:ascii="Times New Roman" w:hAnsi="Times New Roman" w:cs="Times New Roman"/>
          <w:sz w:val="24"/>
          <w:szCs w:val="24"/>
        </w:rPr>
        <w:t>decisions, which</w:t>
      </w:r>
      <w:r w:rsidRPr="00266F7E">
        <w:rPr>
          <w:rFonts w:ascii="Times New Roman" w:hAnsi="Times New Roman" w:cs="Times New Roman"/>
          <w:sz w:val="24"/>
          <w:szCs w:val="24"/>
        </w:rPr>
        <w:t xml:space="preserve"> are not directly related to age but will have consequences, especially for </w:t>
      </w:r>
      <w:r w:rsidRPr="00677531">
        <w:rPr>
          <w:rFonts w:ascii="Times New Roman" w:hAnsi="Times New Roman" w:cs="Times New Roman"/>
          <w:noProof/>
          <w:sz w:val="24"/>
          <w:szCs w:val="24"/>
        </w:rPr>
        <w:t>older</w:t>
      </w:r>
      <w:r w:rsidRPr="00266F7E">
        <w:rPr>
          <w:rFonts w:ascii="Times New Roman" w:hAnsi="Times New Roman" w:cs="Times New Roman"/>
          <w:sz w:val="24"/>
          <w:szCs w:val="24"/>
        </w:rPr>
        <w:t xml:space="preserve"> employees. These include </w:t>
      </w:r>
      <w:r w:rsidR="00677531" w:rsidRPr="00266F7E">
        <w:rPr>
          <w:rFonts w:ascii="Times New Roman" w:hAnsi="Times New Roman" w:cs="Times New Roman"/>
          <w:sz w:val="24"/>
          <w:szCs w:val="24"/>
        </w:rPr>
        <w:t>policies, which</w:t>
      </w:r>
      <w:r w:rsidRPr="00266F7E">
        <w:rPr>
          <w:rFonts w:ascii="Times New Roman" w:hAnsi="Times New Roman" w:cs="Times New Roman"/>
          <w:sz w:val="24"/>
          <w:szCs w:val="24"/>
        </w:rPr>
        <w:t xml:space="preserve"> may be related to the length of service or the years of seniority.  </w:t>
      </w:r>
    </w:p>
    <w:p w14:paraId="41ED5E14" w14:textId="77777777"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Some of the reasons given by people, especially the hiring managers, concerning the retrenchment of older employees is that they should give way for younger individuals who have many responsibilities such as bringing up their families (Roscigno, Mong, Byron, &amp; Tester, 2007). Some older workers are even told that they are less competent or there is no point of training them for new jobs since they are already old. Additionally, younger managers do not like working with older workers no matter how qualified or skilled they are in their jobs. </w:t>
      </w:r>
    </w:p>
    <w:p w14:paraId="4A3F0480" w14:textId="2B653A60"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t xml:space="preserve">The Age Discrimination in Employment Act of 1967 which was passed by the Congress making discrimination based on workers’ age unlawful is essential for older employees. In its design, it was to address and combat the issue of ageism, especially on the basis of the stereotypes towards </w:t>
      </w:r>
      <w:r w:rsidRPr="00266F7E">
        <w:rPr>
          <w:rFonts w:ascii="Times New Roman" w:hAnsi="Times New Roman" w:cs="Times New Roman"/>
          <w:sz w:val="24"/>
          <w:szCs w:val="24"/>
        </w:rPr>
        <w:lastRenderedPageBreak/>
        <w:t>older workers about their inability to foster new development ideas (Quinn, 2010). This ADEA covers workers beyond the age of 40 years, who may face unfounded stereotypes. The Act was later amended in 1990 and 1998 by Older Workers’ Benefit Protection Act (OWBPA) to increa</w:t>
      </w:r>
      <w:r w:rsidR="0014770E">
        <w:rPr>
          <w:rFonts w:ascii="Times New Roman" w:hAnsi="Times New Roman" w:cs="Times New Roman"/>
          <w:sz w:val="24"/>
          <w:szCs w:val="24"/>
        </w:rPr>
        <w:t>sed protection of older workers (</w:t>
      </w:r>
      <w:r w:rsidR="0014770E" w:rsidRPr="003136FB">
        <w:rPr>
          <w:rFonts w:ascii="Times New Roman" w:hAnsi="Times New Roman" w:cs="Times New Roman"/>
          <w:sz w:val="24"/>
          <w:szCs w:val="24"/>
        </w:rPr>
        <w:t>Erli</w:t>
      </w:r>
      <w:r w:rsidR="0014770E">
        <w:rPr>
          <w:rFonts w:ascii="Times New Roman" w:hAnsi="Times New Roman" w:cs="Times New Roman"/>
          <w:sz w:val="24"/>
          <w:szCs w:val="24"/>
        </w:rPr>
        <w:t>ch &amp; Bichard, 2008).</w:t>
      </w:r>
    </w:p>
    <w:p w14:paraId="6E9C772B" w14:textId="1BC6A732"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Civil Rights Act of 1964, Title VII, also protects the older workers as this interpretation influences the interpretation of ADEA (Adams, 2004). This also protects older minority workers and older female workers against double or multiple discriminations. Of the cases filed in </w:t>
      </w:r>
      <w:r w:rsidR="00677531">
        <w:rPr>
          <w:rFonts w:ascii="Times New Roman" w:hAnsi="Times New Roman" w:cs="Times New Roman"/>
          <w:sz w:val="24"/>
          <w:szCs w:val="24"/>
        </w:rPr>
        <w:t xml:space="preserve">the </w:t>
      </w:r>
      <w:r w:rsidRPr="00677531">
        <w:rPr>
          <w:rFonts w:ascii="Times New Roman" w:hAnsi="Times New Roman" w:cs="Times New Roman"/>
          <w:noProof/>
          <w:sz w:val="24"/>
          <w:szCs w:val="24"/>
        </w:rPr>
        <w:t>Equal</w:t>
      </w:r>
      <w:r w:rsidRPr="00266F7E">
        <w:rPr>
          <w:rFonts w:ascii="Times New Roman" w:hAnsi="Times New Roman" w:cs="Times New Roman"/>
          <w:sz w:val="24"/>
          <w:szCs w:val="24"/>
        </w:rPr>
        <w:t xml:space="preserve"> Employment Opportunities Commission (EEOC) in </w:t>
      </w:r>
      <w:r w:rsidR="00425EDE" w:rsidRPr="00266F7E">
        <w:rPr>
          <w:rFonts w:ascii="Times New Roman" w:hAnsi="Times New Roman" w:cs="Times New Roman"/>
          <w:sz w:val="24"/>
          <w:szCs w:val="24"/>
        </w:rPr>
        <w:t>2000,</w:t>
      </w:r>
      <w:r w:rsidRPr="00266F7E">
        <w:rPr>
          <w:rFonts w:ascii="Times New Roman" w:hAnsi="Times New Roman" w:cs="Times New Roman"/>
          <w:sz w:val="24"/>
          <w:szCs w:val="24"/>
        </w:rPr>
        <w:t xml:space="preserve"> 8.6% of the total were related to age discrimination cases, and in 2001, they were 8.1 %. Most of the states in the US have regulations which deal with age discrimination cases. Most of the laws do not allow decisions based on employment to be justified as bona fide occupation qualifications (BFOQ) (Adams, 2004). </w:t>
      </w:r>
    </w:p>
    <w:p w14:paraId="03949034" w14:textId="7CD0476E"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There are other circumstances where the belief is that age can affect job performance. In order for BFOQ to be applied, there should be an existing age-based policy which has been stipulated as to why certain kind of qualifications, particularly age, have to be used. Any employer recruiting people has to show clearly that all or almost all of the employees beyond a certain age have no qualification for the said job. He should also show that it 's hard to assess each individual’s ability to fit in the qualification of the job position (Quinn, 2010). In many times, BFOQs </w:t>
      </w:r>
      <w:r w:rsidR="00677531">
        <w:rPr>
          <w:rFonts w:ascii="Times New Roman" w:hAnsi="Times New Roman" w:cs="Times New Roman"/>
          <w:noProof/>
          <w:sz w:val="24"/>
          <w:szCs w:val="24"/>
        </w:rPr>
        <w:t>hav</w:t>
      </w:r>
      <w:r w:rsidRPr="00677531">
        <w:rPr>
          <w:rFonts w:ascii="Times New Roman" w:hAnsi="Times New Roman" w:cs="Times New Roman"/>
          <w:noProof/>
          <w:sz w:val="24"/>
          <w:szCs w:val="24"/>
        </w:rPr>
        <w:t>e usually expressed</w:t>
      </w:r>
      <w:r w:rsidRPr="00266F7E">
        <w:rPr>
          <w:rFonts w:ascii="Times New Roman" w:hAnsi="Times New Roman" w:cs="Times New Roman"/>
          <w:sz w:val="24"/>
          <w:szCs w:val="24"/>
        </w:rPr>
        <w:t xml:space="preserve"> the mandatory retirement age or the maximum hiring age. The mandatory age currently is set at a minimum of 55 (Roscigno, Mong, Byron, &amp; Tester, 2007). </w:t>
      </w:r>
    </w:p>
    <w:p w14:paraId="756CDDCC" w14:textId="59172576"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American Association of Retired Persons (AARP) has set rules against the maximum hiring ages as well as the mandatory retirement to all types of workers. Their argument is that all </w:t>
      </w:r>
      <w:r w:rsidRPr="00266F7E">
        <w:rPr>
          <w:rFonts w:ascii="Times New Roman" w:hAnsi="Times New Roman" w:cs="Times New Roman"/>
          <w:sz w:val="24"/>
          <w:szCs w:val="24"/>
        </w:rPr>
        <w:lastRenderedPageBreak/>
        <w:t>employment decisions should be based on one’s ability and that physical and mental testing is a feasible method for the assessment of an individual’s suitability for a particular position (Roscigno, Mong, Byron, &amp; Tester, 2007). One of the legislative priorities of the organization is to eliminate the mandatory retirement. Another priority is to ensure workers do not need to waive their rights in suing for an offer of early retirement benefits</w:t>
      </w:r>
      <w:r w:rsidR="00A30E50">
        <w:rPr>
          <w:rFonts w:ascii="Times New Roman" w:hAnsi="Times New Roman" w:cs="Times New Roman"/>
          <w:sz w:val="24"/>
          <w:szCs w:val="24"/>
        </w:rPr>
        <w:t xml:space="preserve"> (</w:t>
      </w:r>
      <w:r w:rsidR="00A30E50" w:rsidRPr="00EC3571">
        <w:rPr>
          <w:rFonts w:ascii="Times New Roman" w:hAnsi="Times New Roman" w:cs="Times New Roman" w:hint="eastAsia"/>
          <w:sz w:val="24"/>
          <w:szCs w:val="24"/>
        </w:rPr>
        <w:t>Brownell</w:t>
      </w:r>
      <w:r w:rsidR="00A30E50">
        <w:rPr>
          <w:rFonts w:ascii="Times New Roman" w:hAnsi="Times New Roman" w:cs="Times New Roman" w:hint="eastAsia"/>
          <w:sz w:val="24"/>
          <w:szCs w:val="24"/>
        </w:rPr>
        <w:t>, &amp; Kelly, 2013</w:t>
      </w:r>
      <w:r w:rsidR="00A30E50">
        <w:rPr>
          <w:rFonts w:ascii="Times New Roman" w:hAnsi="Times New Roman" w:cs="Times New Roman"/>
          <w:sz w:val="24"/>
          <w:szCs w:val="24"/>
        </w:rPr>
        <w:t>)</w:t>
      </w:r>
      <w:r w:rsidRPr="00266F7E">
        <w:rPr>
          <w:rFonts w:ascii="Times New Roman" w:hAnsi="Times New Roman" w:cs="Times New Roman"/>
          <w:sz w:val="24"/>
          <w:szCs w:val="24"/>
        </w:rPr>
        <w:t xml:space="preserve">. </w:t>
      </w:r>
    </w:p>
    <w:p w14:paraId="6C85E32D" w14:textId="4C199A1D" w:rsidR="00266F7E" w:rsidRPr="00266F7E" w:rsidRDefault="00266F7E" w:rsidP="009F198D">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It is important for employers and workers to know how subtle decisions which are based on age can influence and affect our thinking. The unfounded stereotypes against age, as well as actions and thoughts, can be blatant and reduce self-confidence as well as incomes of millions of workers (</w:t>
      </w:r>
      <w:proofErr w:type="spellStart"/>
      <w:r w:rsidR="00425EDE">
        <w:rPr>
          <w:rFonts w:ascii="Times New Roman" w:hAnsi="Times New Roman" w:cs="Times New Roman"/>
          <w:sz w:val="24"/>
          <w:szCs w:val="24"/>
        </w:rPr>
        <w:t>Roscigno</w:t>
      </w:r>
      <w:proofErr w:type="spellEnd"/>
      <w:r w:rsidR="00425EDE">
        <w:rPr>
          <w:rFonts w:ascii="Times New Roman" w:hAnsi="Times New Roman" w:cs="Times New Roman"/>
          <w:sz w:val="24"/>
          <w:szCs w:val="24"/>
        </w:rPr>
        <w:t>, et. al.,</w:t>
      </w:r>
      <w:r w:rsidRPr="00266F7E">
        <w:rPr>
          <w:rFonts w:ascii="Times New Roman" w:hAnsi="Times New Roman" w:cs="Times New Roman"/>
          <w:sz w:val="24"/>
          <w:szCs w:val="24"/>
        </w:rPr>
        <w:t xml:space="preserve"> 2007). The ability of an individual, and not age, should be the only consideration in determining the </w:t>
      </w:r>
      <w:proofErr w:type="gramStart"/>
      <w:r w:rsidRPr="00266F7E">
        <w:rPr>
          <w:rFonts w:ascii="Times New Roman" w:hAnsi="Times New Roman" w:cs="Times New Roman"/>
          <w:sz w:val="24"/>
          <w:szCs w:val="24"/>
        </w:rPr>
        <w:t>qualifications for certain</w:t>
      </w:r>
      <w:proofErr w:type="gramEnd"/>
      <w:r w:rsidRPr="00266F7E">
        <w:rPr>
          <w:rFonts w:ascii="Times New Roman" w:hAnsi="Times New Roman" w:cs="Times New Roman"/>
          <w:sz w:val="24"/>
          <w:szCs w:val="24"/>
        </w:rPr>
        <w:t xml:space="preserve"> types of job positio</w:t>
      </w:r>
      <w:r w:rsidR="00C115BE">
        <w:rPr>
          <w:rFonts w:ascii="Times New Roman" w:hAnsi="Times New Roman" w:cs="Times New Roman"/>
          <w:sz w:val="24"/>
          <w:szCs w:val="24"/>
        </w:rPr>
        <w:t>ns, as well as keeping the jobs (</w:t>
      </w:r>
      <w:r w:rsidR="00C115BE" w:rsidRPr="00EC3571">
        <w:rPr>
          <w:rFonts w:ascii="Times New Roman" w:hAnsi="Times New Roman" w:cs="Times New Roman" w:hint="eastAsia"/>
          <w:sz w:val="24"/>
          <w:szCs w:val="24"/>
        </w:rPr>
        <w:t>Brownell</w:t>
      </w:r>
      <w:r w:rsidR="00C115BE">
        <w:rPr>
          <w:rFonts w:ascii="Times New Roman" w:hAnsi="Times New Roman" w:cs="Times New Roman" w:hint="eastAsia"/>
          <w:sz w:val="24"/>
          <w:szCs w:val="24"/>
        </w:rPr>
        <w:t>, &amp; Kelly, 2013</w:t>
      </w:r>
      <w:r w:rsidR="00C115BE">
        <w:rPr>
          <w:rFonts w:ascii="Times New Roman" w:hAnsi="Times New Roman" w:cs="Times New Roman"/>
          <w:sz w:val="24"/>
          <w:szCs w:val="24"/>
        </w:rPr>
        <w:t>)</w:t>
      </w:r>
      <w:r w:rsidR="00C115BE" w:rsidRPr="00266F7E">
        <w:rPr>
          <w:rFonts w:ascii="Times New Roman" w:hAnsi="Times New Roman" w:cs="Times New Roman"/>
          <w:sz w:val="24"/>
          <w:szCs w:val="24"/>
        </w:rPr>
        <w:t>.</w:t>
      </w:r>
    </w:p>
    <w:p w14:paraId="1D45F92F" w14:textId="09E78AB4" w:rsidR="00BE2E24" w:rsidRPr="00930970" w:rsidRDefault="00BE2E24" w:rsidP="00BE2E24">
      <w:pPr>
        <w:spacing w:line="480" w:lineRule="auto"/>
        <w:ind w:firstLine="720"/>
        <w:jc w:val="center"/>
        <w:rPr>
          <w:rFonts w:ascii="Times New Roman" w:hAnsi="Times New Roman" w:cs="Times New Roman"/>
          <w:sz w:val="24"/>
          <w:szCs w:val="24"/>
        </w:rPr>
      </w:pPr>
      <w:r w:rsidRPr="00930970">
        <w:rPr>
          <w:rFonts w:ascii="Times New Roman" w:hAnsi="Times New Roman" w:cs="Times New Roman"/>
          <w:sz w:val="24"/>
          <w:szCs w:val="24"/>
        </w:rPr>
        <w:t>Research Questions</w:t>
      </w:r>
    </w:p>
    <w:p w14:paraId="71D3DCF5" w14:textId="6F172C8C" w:rsidR="004C261A" w:rsidRDefault="00BE2E24" w:rsidP="00BE2E24">
      <w:pPr>
        <w:spacing w:line="480" w:lineRule="auto"/>
        <w:ind w:firstLine="720"/>
        <w:rPr>
          <w:rFonts w:ascii="Times New Roman" w:hAnsi="Times New Roman" w:cs="Times New Roman"/>
          <w:sz w:val="24"/>
          <w:szCs w:val="24"/>
        </w:rPr>
      </w:pPr>
      <w:r w:rsidRPr="00BE2E24">
        <w:rPr>
          <w:rFonts w:ascii="Times New Roman" w:hAnsi="Times New Roman" w:cs="Times New Roman"/>
          <w:sz w:val="24"/>
          <w:szCs w:val="24"/>
        </w:rPr>
        <w:t xml:space="preserve">When conducting a successful survey, there is </w:t>
      </w:r>
      <w:r w:rsidR="00677531">
        <w:rPr>
          <w:rFonts w:ascii="Times New Roman" w:hAnsi="Times New Roman" w:cs="Times New Roman"/>
          <w:sz w:val="24"/>
          <w:szCs w:val="24"/>
        </w:rPr>
        <w:t xml:space="preserve">a </w:t>
      </w:r>
      <w:r w:rsidRPr="00677531">
        <w:rPr>
          <w:rFonts w:ascii="Times New Roman" w:hAnsi="Times New Roman" w:cs="Times New Roman"/>
          <w:noProof/>
          <w:sz w:val="24"/>
          <w:szCs w:val="24"/>
        </w:rPr>
        <w:t>need</w:t>
      </w:r>
      <w:r w:rsidRPr="00BE2E24">
        <w:rPr>
          <w:rFonts w:ascii="Times New Roman" w:hAnsi="Times New Roman" w:cs="Times New Roman"/>
          <w:sz w:val="24"/>
          <w:szCs w:val="24"/>
        </w:rPr>
        <w:t xml:space="preserve"> to develop questions regarding the topic. The survey questions </w:t>
      </w:r>
      <w:proofErr w:type="gramStart"/>
      <w:r w:rsidRPr="00BE2E24">
        <w:rPr>
          <w:rFonts w:ascii="Times New Roman" w:hAnsi="Times New Roman" w:cs="Times New Roman"/>
          <w:sz w:val="24"/>
          <w:szCs w:val="24"/>
        </w:rPr>
        <w:t>may be written in the form of a questionnaire and distributed to various employees</w:t>
      </w:r>
      <w:proofErr w:type="gramEnd"/>
      <w:r w:rsidRPr="00BE2E24">
        <w:rPr>
          <w:rFonts w:ascii="Times New Roman" w:hAnsi="Times New Roman" w:cs="Times New Roman"/>
          <w:sz w:val="24"/>
          <w:szCs w:val="24"/>
        </w:rPr>
        <w:t xml:space="preserve">. Some issues </w:t>
      </w:r>
      <w:proofErr w:type="gramStart"/>
      <w:r w:rsidRPr="00BE2E24">
        <w:rPr>
          <w:rFonts w:ascii="Times New Roman" w:hAnsi="Times New Roman" w:cs="Times New Roman"/>
          <w:sz w:val="24"/>
          <w:szCs w:val="24"/>
        </w:rPr>
        <w:t>may be accompanied</w:t>
      </w:r>
      <w:proofErr w:type="gramEnd"/>
      <w:r w:rsidRPr="00BE2E24">
        <w:rPr>
          <w:rFonts w:ascii="Times New Roman" w:hAnsi="Times New Roman" w:cs="Times New Roman"/>
          <w:sz w:val="24"/>
          <w:szCs w:val="24"/>
        </w:rPr>
        <w:t xml:space="preserve"> by an option to select their response while others may be blank and the participant fills depending on their remarks.  These surveys will contain general questions about sentiments regarding older population as well as department-specific questions. Examples of ques</w:t>
      </w:r>
      <w:r w:rsidR="004C261A">
        <w:rPr>
          <w:rFonts w:ascii="Times New Roman" w:hAnsi="Times New Roman" w:cs="Times New Roman"/>
          <w:sz w:val="24"/>
          <w:szCs w:val="24"/>
        </w:rPr>
        <w:t xml:space="preserve">tions that </w:t>
      </w:r>
      <w:proofErr w:type="gramStart"/>
      <w:r w:rsidR="004C261A">
        <w:rPr>
          <w:rFonts w:ascii="Times New Roman" w:hAnsi="Times New Roman" w:cs="Times New Roman"/>
          <w:sz w:val="24"/>
          <w:szCs w:val="24"/>
        </w:rPr>
        <w:t>might be found</w:t>
      </w:r>
      <w:proofErr w:type="gramEnd"/>
      <w:r w:rsidR="004C261A">
        <w:rPr>
          <w:rFonts w:ascii="Times New Roman" w:hAnsi="Times New Roman" w:cs="Times New Roman"/>
          <w:sz w:val="24"/>
          <w:szCs w:val="24"/>
        </w:rPr>
        <w:t xml:space="preserve"> are: </w:t>
      </w:r>
    </w:p>
    <w:p w14:paraId="0F79A0DA" w14:textId="77777777" w:rsidR="004C261A" w:rsidRDefault="00BE2E24" w:rsidP="004C261A">
      <w:pPr>
        <w:pStyle w:val="ListParagraph"/>
        <w:numPr>
          <w:ilvl w:val="0"/>
          <w:numId w:val="1"/>
        </w:numPr>
        <w:spacing w:line="480" w:lineRule="auto"/>
        <w:rPr>
          <w:rFonts w:ascii="Times New Roman" w:hAnsi="Times New Roman" w:cs="Times New Roman"/>
          <w:sz w:val="24"/>
          <w:szCs w:val="24"/>
        </w:rPr>
      </w:pPr>
      <w:r w:rsidRPr="004C261A">
        <w:rPr>
          <w:rFonts w:ascii="Times New Roman" w:hAnsi="Times New Roman" w:cs="Times New Roman"/>
          <w:sz w:val="24"/>
          <w:szCs w:val="24"/>
        </w:rPr>
        <w:t>Do you believe age discriminat</w:t>
      </w:r>
      <w:r w:rsidR="004C261A">
        <w:rPr>
          <w:rFonts w:ascii="Times New Roman" w:hAnsi="Times New Roman" w:cs="Times New Roman"/>
          <w:sz w:val="24"/>
          <w:szCs w:val="24"/>
        </w:rPr>
        <w:t>ion exists in your workplace?</w:t>
      </w:r>
    </w:p>
    <w:p w14:paraId="42F083EC" w14:textId="6120CA9A" w:rsidR="004C261A" w:rsidRDefault="004C261A" w:rsidP="004C261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w:t>
      </w:r>
      <w:r w:rsidR="00BE2E24" w:rsidRPr="004C261A">
        <w:rPr>
          <w:rFonts w:ascii="Times New Roman" w:hAnsi="Times New Roman" w:cs="Times New Roman"/>
          <w:sz w:val="24"/>
          <w:szCs w:val="24"/>
        </w:rPr>
        <w:t>ow would you describe the perfor</w:t>
      </w:r>
      <w:r>
        <w:rPr>
          <w:rFonts w:ascii="Times New Roman" w:hAnsi="Times New Roman" w:cs="Times New Roman"/>
          <w:sz w:val="24"/>
          <w:szCs w:val="24"/>
        </w:rPr>
        <w:t>mance of your older co-workers?</w:t>
      </w:r>
    </w:p>
    <w:p w14:paraId="55881880" w14:textId="05DB944C" w:rsidR="004C261A" w:rsidRDefault="004C261A" w:rsidP="004C261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ageism necessary for the organization to achieve success?</w:t>
      </w:r>
    </w:p>
    <w:p w14:paraId="557D9E1F" w14:textId="4C840AAA" w:rsidR="004C261A" w:rsidRDefault="004C261A" w:rsidP="004C261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w:t>
      </w:r>
      <w:proofErr w:type="gramStart"/>
      <w:r>
        <w:rPr>
          <w:rFonts w:ascii="Times New Roman" w:hAnsi="Times New Roman" w:cs="Times New Roman"/>
          <w:sz w:val="24"/>
          <w:szCs w:val="24"/>
        </w:rPr>
        <w:t>can ageism be prevented</w:t>
      </w:r>
      <w:proofErr w:type="gramEnd"/>
      <w:r>
        <w:rPr>
          <w:rFonts w:ascii="Times New Roman" w:hAnsi="Times New Roman" w:cs="Times New Roman"/>
          <w:sz w:val="24"/>
          <w:szCs w:val="24"/>
        </w:rPr>
        <w:t xml:space="preserve"> in an organization?</w:t>
      </w:r>
    </w:p>
    <w:p w14:paraId="6EF6CF65" w14:textId="5D9AC0D7" w:rsidR="004C2209" w:rsidRPr="004C2209" w:rsidRDefault="004C2209" w:rsidP="004C2209">
      <w:pPr>
        <w:spacing w:line="480" w:lineRule="auto"/>
        <w:ind w:firstLine="720"/>
        <w:rPr>
          <w:rFonts w:ascii="Times New Roman" w:hAnsi="Times New Roman" w:cs="Times New Roman"/>
          <w:sz w:val="24"/>
          <w:szCs w:val="24"/>
        </w:rPr>
      </w:pPr>
      <w:r w:rsidRPr="004C2209">
        <w:rPr>
          <w:rFonts w:ascii="Times New Roman" w:hAnsi="Times New Roman" w:cs="Times New Roman"/>
          <w:sz w:val="24"/>
          <w:szCs w:val="24"/>
        </w:rPr>
        <w:lastRenderedPageBreak/>
        <w:t xml:space="preserve">Other examples of </w:t>
      </w:r>
      <w:r w:rsidRPr="00677531">
        <w:rPr>
          <w:rFonts w:ascii="Times New Roman" w:hAnsi="Times New Roman" w:cs="Times New Roman"/>
          <w:noProof/>
          <w:sz w:val="24"/>
          <w:szCs w:val="24"/>
        </w:rPr>
        <w:t>job</w:t>
      </w:r>
      <w:r w:rsidR="00677531">
        <w:rPr>
          <w:rFonts w:ascii="Times New Roman" w:hAnsi="Times New Roman" w:cs="Times New Roman"/>
          <w:noProof/>
          <w:sz w:val="24"/>
          <w:szCs w:val="24"/>
        </w:rPr>
        <w:t>-</w:t>
      </w:r>
      <w:r w:rsidRPr="00677531">
        <w:rPr>
          <w:rFonts w:ascii="Times New Roman" w:hAnsi="Times New Roman" w:cs="Times New Roman"/>
          <w:noProof/>
          <w:sz w:val="24"/>
          <w:szCs w:val="24"/>
        </w:rPr>
        <w:t>specific</w:t>
      </w:r>
      <w:r w:rsidRPr="004C2209">
        <w:rPr>
          <w:rFonts w:ascii="Times New Roman" w:hAnsi="Times New Roman" w:cs="Times New Roman"/>
          <w:sz w:val="24"/>
          <w:szCs w:val="24"/>
        </w:rPr>
        <w:t xml:space="preserve"> questions will relate to how the particular department perceive their senior staff in regards to everyday routines.  Lastly, the members will be requested to present their view on whether they know or have any idea regarding </w:t>
      </w:r>
      <w:r w:rsidRPr="00677531">
        <w:rPr>
          <w:rFonts w:ascii="Times New Roman" w:hAnsi="Times New Roman" w:cs="Times New Roman"/>
          <w:noProof/>
          <w:sz w:val="24"/>
          <w:szCs w:val="24"/>
        </w:rPr>
        <w:t>anti-ag</w:t>
      </w:r>
      <w:r w:rsidR="00677531">
        <w:rPr>
          <w:rFonts w:ascii="Times New Roman" w:hAnsi="Times New Roman" w:cs="Times New Roman"/>
          <w:noProof/>
          <w:sz w:val="24"/>
          <w:szCs w:val="24"/>
        </w:rPr>
        <w:t>e</w:t>
      </w:r>
      <w:r w:rsidRPr="00677531">
        <w:rPr>
          <w:rFonts w:ascii="Times New Roman" w:hAnsi="Times New Roman" w:cs="Times New Roman"/>
          <w:noProof/>
          <w:sz w:val="24"/>
          <w:szCs w:val="24"/>
        </w:rPr>
        <w:t>ing</w:t>
      </w:r>
      <w:r w:rsidRPr="004C2209">
        <w:rPr>
          <w:rFonts w:ascii="Times New Roman" w:hAnsi="Times New Roman" w:cs="Times New Roman"/>
          <w:sz w:val="24"/>
          <w:szCs w:val="24"/>
        </w:rPr>
        <w:t xml:space="preserve"> discriminatory law and their reaction in case their rights have ever experienced age-related discrimination.</w:t>
      </w:r>
    </w:p>
    <w:p w14:paraId="4B63134E" w14:textId="3A883604" w:rsidR="00930970" w:rsidRDefault="00930970" w:rsidP="009309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Hypothesis </w:t>
      </w:r>
    </w:p>
    <w:p w14:paraId="168D1DCF" w14:textId="5C61E988" w:rsidR="00930970" w:rsidRDefault="00930970" w:rsidP="009309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To find out whether age discrimination exists in the workplace</w:t>
      </w:r>
    </w:p>
    <w:p w14:paraId="3012CD7C" w14:textId="2E82A0D0" w:rsidR="00930970" w:rsidRDefault="00930970" w:rsidP="009309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To find out if ageism works better for older co-workers</w:t>
      </w:r>
    </w:p>
    <w:p w14:paraId="425E1619" w14:textId="5B950D82" w:rsidR="00930970" w:rsidRDefault="00930970" w:rsidP="009309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To analyze the effects of ageism towards organizational success</w:t>
      </w:r>
    </w:p>
    <w:p w14:paraId="02198615" w14:textId="086D6A2A" w:rsidR="00930970" w:rsidRPr="00930970" w:rsidRDefault="00930970" w:rsidP="009309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To find out how ageism can be prevented in an organization</w:t>
      </w:r>
    </w:p>
    <w:p w14:paraId="46F55F4F" w14:textId="77777777" w:rsidR="00BE2E24" w:rsidRPr="00BE2E24" w:rsidRDefault="00BE2E24" w:rsidP="00BE2E24">
      <w:pPr>
        <w:spacing w:line="480" w:lineRule="auto"/>
        <w:ind w:firstLine="720"/>
        <w:jc w:val="center"/>
        <w:rPr>
          <w:rFonts w:ascii="Times New Roman" w:hAnsi="Times New Roman" w:cs="Times New Roman"/>
          <w:sz w:val="24"/>
          <w:szCs w:val="24"/>
        </w:rPr>
      </w:pPr>
      <w:r w:rsidRPr="00BE2E24">
        <w:rPr>
          <w:rFonts w:ascii="Times New Roman" w:hAnsi="Times New Roman" w:cs="Times New Roman"/>
          <w:sz w:val="24"/>
          <w:szCs w:val="24"/>
        </w:rPr>
        <w:t>Research tools</w:t>
      </w:r>
    </w:p>
    <w:p w14:paraId="56ABC27E" w14:textId="338E6E7A" w:rsidR="00BE2E24" w:rsidRDefault="00BE2E24" w:rsidP="00121703">
      <w:pPr>
        <w:spacing w:line="480" w:lineRule="auto"/>
        <w:ind w:firstLine="720"/>
        <w:rPr>
          <w:rFonts w:ascii="Times New Roman" w:hAnsi="Times New Roman" w:cs="Times New Roman"/>
          <w:sz w:val="24"/>
          <w:szCs w:val="24"/>
        </w:rPr>
      </w:pPr>
      <w:r w:rsidRPr="00BE2E24">
        <w:rPr>
          <w:rFonts w:ascii="Times New Roman" w:hAnsi="Times New Roman" w:cs="Times New Roman"/>
          <w:sz w:val="24"/>
          <w:szCs w:val="24"/>
        </w:rPr>
        <w:t>It is essential to have the required tools at the start of the project to ensure that sampling, methodology and data analysis is well achieved and avoids possible errors. Descriptive surveys and questionnaire will be used to limit biases and ensuring that all participants answer questions regarding the similar topic of study.</w:t>
      </w:r>
    </w:p>
    <w:p w14:paraId="22C518FE" w14:textId="77777777" w:rsidR="00BE2E24" w:rsidRPr="00BE2E24" w:rsidRDefault="00BE2E24" w:rsidP="00BE2E24">
      <w:pPr>
        <w:spacing w:line="480" w:lineRule="auto"/>
        <w:ind w:firstLine="720"/>
        <w:jc w:val="center"/>
        <w:rPr>
          <w:rFonts w:ascii="Times New Roman" w:hAnsi="Times New Roman" w:cs="Times New Roman"/>
          <w:sz w:val="24"/>
          <w:szCs w:val="24"/>
        </w:rPr>
      </w:pPr>
      <w:r w:rsidRPr="00BE2E24">
        <w:rPr>
          <w:rFonts w:ascii="Times New Roman" w:hAnsi="Times New Roman" w:cs="Times New Roman"/>
          <w:sz w:val="24"/>
          <w:szCs w:val="24"/>
        </w:rPr>
        <w:t>Data collection method</w:t>
      </w:r>
    </w:p>
    <w:p w14:paraId="7E5C821D" w14:textId="77777777" w:rsidR="00BE2E24" w:rsidRDefault="00BE2E24" w:rsidP="00BE2E24">
      <w:pPr>
        <w:spacing w:line="480" w:lineRule="auto"/>
        <w:ind w:firstLine="720"/>
        <w:rPr>
          <w:rFonts w:ascii="Times New Roman" w:hAnsi="Times New Roman" w:cs="Times New Roman"/>
          <w:sz w:val="24"/>
          <w:szCs w:val="24"/>
        </w:rPr>
      </w:pPr>
      <w:r w:rsidRPr="00BE2E24">
        <w:rPr>
          <w:rFonts w:ascii="Times New Roman" w:hAnsi="Times New Roman" w:cs="Times New Roman"/>
          <w:sz w:val="24"/>
          <w:szCs w:val="24"/>
        </w:rPr>
        <w:t>Survey forms will be supplied to the randomly selected participants, and the reason for choosing the method is because it is inexpensive and respondents are corporative. More so, a debriefing interview will be administered to all participants to discuss the answer to survey questions.</w:t>
      </w:r>
    </w:p>
    <w:p w14:paraId="5581BAD8" w14:textId="77777777" w:rsidR="00794EBF" w:rsidRPr="00BE2E24" w:rsidRDefault="00794EBF" w:rsidP="00794EBF">
      <w:pPr>
        <w:spacing w:line="480" w:lineRule="auto"/>
        <w:jc w:val="center"/>
        <w:rPr>
          <w:rFonts w:ascii="Times New Roman" w:hAnsi="Times New Roman" w:cs="Times New Roman"/>
          <w:sz w:val="24"/>
          <w:szCs w:val="24"/>
        </w:rPr>
      </w:pPr>
      <w:r w:rsidRPr="00BE2E24">
        <w:rPr>
          <w:rFonts w:ascii="Times New Roman" w:hAnsi="Times New Roman" w:cs="Times New Roman"/>
          <w:sz w:val="24"/>
          <w:szCs w:val="24"/>
        </w:rPr>
        <w:t>Research Methodology</w:t>
      </w:r>
    </w:p>
    <w:p w14:paraId="6CE9C13D" w14:textId="2A168B07" w:rsidR="00794EBF" w:rsidRPr="00266F7E" w:rsidRDefault="00794EBF" w:rsidP="00794EBF">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lastRenderedPageBreak/>
        <w:t xml:space="preserve">The research methodology involved research on surveys conducted by Cleveland et al. (1988) and another by Gonzales et al., (2015) on the young people aged between 18-29 years, the </w:t>
      </w:r>
      <w:r w:rsidRPr="00677531">
        <w:rPr>
          <w:rFonts w:ascii="Times New Roman" w:hAnsi="Times New Roman" w:cs="Times New Roman"/>
          <w:noProof/>
          <w:sz w:val="24"/>
          <w:szCs w:val="24"/>
        </w:rPr>
        <w:t>middle</w:t>
      </w:r>
      <w:r w:rsidR="00677531">
        <w:rPr>
          <w:rFonts w:ascii="Times New Roman" w:hAnsi="Times New Roman" w:cs="Times New Roman"/>
          <w:noProof/>
          <w:sz w:val="24"/>
          <w:szCs w:val="24"/>
        </w:rPr>
        <w:t>-</w:t>
      </w:r>
      <w:r w:rsidRPr="00677531">
        <w:rPr>
          <w:rFonts w:ascii="Times New Roman" w:hAnsi="Times New Roman" w:cs="Times New Roman"/>
          <w:noProof/>
          <w:sz w:val="24"/>
          <w:szCs w:val="24"/>
        </w:rPr>
        <w:t>aged</w:t>
      </w:r>
      <w:r w:rsidRPr="00266F7E">
        <w:rPr>
          <w:rFonts w:ascii="Times New Roman" w:hAnsi="Times New Roman" w:cs="Times New Roman"/>
          <w:sz w:val="24"/>
          <w:szCs w:val="24"/>
        </w:rPr>
        <w:t xml:space="preserve"> between 30- 49 and the older aged who are above 50 years old. The surveys also took into consideration the number of hours that the individuals work weekly or daily. Quantitative and qualitative methods were utilized in comparing the findings in all the age groups.</w:t>
      </w:r>
    </w:p>
    <w:p w14:paraId="5EA73A05" w14:textId="62AA08C6" w:rsidR="00794EBF" w:rsidRPr="00266F7E" w:rsidRDefault="00794EBF" w:rsidP="00794EBF">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During the research, several questions were given to individuals to allow the </w:t>
      </w:r>
      <w:r w:rsidRPr="00677531">
        <w:rPr>
          <w:rFonts w:ascii="Times New Roman" w:hAnsi="Times New Roman" w:cs="Times New Roman"/>
          <w:noProof/>
          <w:sz w:val="24"/>
          <w:szCs w:val="24"/>
        </w:rPr>
        <w:t>surveyors</w:t>
      </w:r>
      <w:r w:rsidR="00677531">
        <w:rPr>
          <w:rFonts w:ascii="Times New Roman" w:hAnsi="Times New Roman" w:cs="Times New Roman"/>
          <w:noProof/>
          <w:sz w:val="24"/>
          <w:szCs w:val="24"/>
        </w:rPr>
        <w:t xml:space="preserve"> to</w:t>
      </w:r>
      <w:r w:rsidRPr="00266F7E">
        <w:rPr>
          <w:rFonts w:ascii="Times New Roman" w:hAnsi="Times New Roman" w:cs="Times New Roman"/>
          <w:sz w:val="24"/>
          <w:szCs w:val="24"/>
        </w:rPr>
        <w:t xml:space="preserve"> gain insight on the major factors that influence age discrimination in workplaces. One of the questions asked was if the respondents had been treated as being less capable due to their age. The answers allowed the surveyors to understand which age groups are addressed in any inappropriate manner, how frequently and how it has affected the individuals emotionally and economically. The other question was if the people had been given fewer opportunities to express themselves based on their age. Consequently, this illuminated on the aspect of discrimination by denial of freedom of expression due to age</w:t>
      </w:r>
      <w:r w:rsidR="007063EF">
        <w:rPr>
          <w:rFonts w:ascii="Times New Roman" w:hAnsi="Times New Roman" w:cs="Times New Roman"/>
          <w:sz w:val="24"/>
          <w:szCs w:val="24"/>
        </w:rPr>
        <w:t xml:space="preserve"> (Barnett, 2005)</w:t>
      </w:r>
      <w:r w:rsidRPr="00266F7E">
        <w:rPr>
          <w:rFonts w:ascii="Times New Roman" w:hAnsi="Times New Roman" w:cs="Times New Roman"/>
          <w:sz w:val="24"/>
          <w:szCs w:val="24"/>
        </w:rPr>
        <w:t xml:space="preserve">. </w:t>
      </w:r>
    </w:p>
    <w:p w14:paraId="5069AB35" w14:textId="62EA40BE" w:rsidR="00794EBF" w:rsidRPr="00266F7E" w:rsidRDefault="00794EBF" w:rsidP="00794EBF">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respondents gave answers on whether they had been unfairly evaluated due to their </w:t>
      </w:r>
      <w:r w:rsidR="00324AFA" w:rsidRPr="00266F7E">
        <w:rPr>
          <w:rFonts w:ascii="Times New Roman" w:hAnsi="Times New Roman" w:cs="Times New Roman"/>
          <w:sz w:val="24"/>
          <w:szCs w:val="24"/>
        </w:rPr>
        <w:t>age, which mostly applied to the response regarding interviews attended,</w:t>
      </w:r>
      <w:r w:rsidRPr="00266F7E">
        <w:rPr>
          <w:rFonts w:ascii="Times New Roman" w:hAnsi="Times New Roman" w:cs="Times New Roman"/>
          <w:sz w:val="24"/>
          <w:szCs w:val="24"/>
        </w:rPr>
        <w:t xml:space="preserve"> or evaluation for promotions. Also, the respondents shed light on whether they had been </w:t>
      </w:r>
      <w:r w:rsidRPr="00677531">
        <w:rPr>
          <w:rFonts w:ascii="Times New Roman" w:hAnsi="Times New Roman" w:cs="Times New Roman"/>
          <w:noProof/>
          <w:sz w:val="24"/>
          <w:szCs w:val="24"/>
        </w:rPr>
        <w:t>favo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red</w:t>
      </w:r>
      <w:r w:rsidRPr="00266F7E">
        <w:rPr>
          <w:rFonts w:ascii="Times New Roman" w:hAnsi="Times New Roman" w:cs="Times New Roman"/>
          <w:sz w:val="24"/>
          <w:szCs w:val="24"/>
        </w:rPr>
        <w:t xml:space="preserve"> or passed over for work due to their age. The questions were meant to determine if various age groups are preferred for certain jobs or certain levels of appraisal (Gonzales et al., 2015). The older age group members responded to whether </w:t>
      </w:r>
      <w:r w:rsidRPr="00677531">
        <w:rPr>
          <w:rFonts w:ascii="Times New Roman" w:hAnsi="Times New Roman" w:cs="Times New Roman"/>
          <w:noProof/>
          <w:sz w:val="24"/>
          <w:szCs w:val="24"/>
        </w:rPr>
        <w:t>the</w:t>
      </w:r>
      <w:r w:rsidRPr="00266F7E">
        <w:rPr>
          <w:rFonts w:ascii="Times New Roman" w:hAnsi="Times New Roman" w:cs="Times New Roman"/>
          <w:sz w:val="24"/>
          <w:szCs w:val="24"/>
        </w:rPr>
        <w:t xml:space="preserve"> ideas are valued or dismissed by their age. They also gave information about whether they have been tre</w:t>
      </w:r>
      <w:r>
        <w:rPr>
          <w:rFonts w:ascii="Times New Roman" w:hAnsi="Times New Roman" w:cs="Times New Roman"/>
          <w:sz w:val="24"/>
          <w:szCs w:val="24"/>
        </w:rPr>
        <w:t xml:space="preserve">ated with disrespect due to age. </w:t>
      </w:r>
      <w:r w:rsidRPr="00266F7E">
        <w:rPr>
          <w:rFonts w:ascii="Times New Roman" w:hAnsi="Times New Roman" w:cs="Times New Roman"/>
          <w:sz w:val="24"/>
          <w:szCs w:val="24"/>
        </w:rPr>
        <w:t xml:space="preserve">Additionally, many respondents were asked if their requests had been delayed or ignored due to </w:t>
      </w:r>
      <w:r w:rsidR="00324AFA" w:rsidRPr="00266F7E">
        <w:rPr>
          <w:rFonts w:ascii="Times New Roman" w:hAnsi="Times New Roman" w:cs="Times New Roman"/>
          <w:sz w:val="24"/>
          <w:szCs w:val="24"/>
        </w:rPr>
        <w:t>age, which</w:t>
      </w:r>
      <w:r w:rsidRPr="00266F7E">
        <w:rPr>
          <w:rFonts w:ascii="Times New Roman" w:hAnsi="Times New Roman" w:cs="Times New Roman"/>
          <w:sz w:val="24"/>
          <w:szCs w:val="24"/>
        </w:rPr>
        <w:t xml:space="preserve"> was meant to help the surveyors understand the relationship between age and compliance of </w:t>
      </w:r>
      <w:r w:rsidRPr="00266F7E">
        <w:rPr>
          <w:rFonts w:ascii="Times New Roman" w:hAnsi="Times New Roman" w:cs="Times New Roman"/>
          <w:sz w:val="24"/>
          <w:szCs w:val="24"/>
        </w:rPr>
        <w:lastRenderedPageBreak/>
        <w:t>organization to the demands of their employees. There was also the aspect of some employees being blamed for the failures of other employees due to their age (Cleveland, 1988). Many organizations tend to find people to blame if an error occurs and mostly the youth are blamed for being sloppy and the olde</w:t>
      </w:r>
      <w:r w:rsidR="007063EF">
        <w:rPr>
          <w:rFonts w:ascii="Times New Roman" w:hAnsi="Times New Roman" w:cs="Times New Roman"/>
          <w:sz w:val="24"/>
          <w:szCs w:val="24"/>
        </w:rPr>
        <w:t>r ages for losing concentration (Barnett, 2005)</w:t>
      </w:r>
      <w:r w:rsidR="007063EF" w:rsidRPr="00266F7E">
        <w:rPr>
          <w:rFonts w:ascii="Times New Roman" w:hAnsi="Times New Roman" w:cs="Times New Roman"/>
          <w:sz w:val="24"/>
          <w:szCs w:val="24"/>
        </w:rPr>
        <w:t>.</w:t>
      </w:r>
    </w:p>
    <w:p w14:paraId="00D9DE7C" w14:textId="24C7A140" w:rsidR="00794EBF" w:rsidRDefault="00794EBF" w:rsidP="00794EBF">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results were then sampled and analyzed to indicate how age has contributed to employment discriminations. The results stated that the younger and older age groups are more discriminated compared to the middle-aged </w:t>
      </w:r>
      <w:r w:rsidR="00324AFA" w:rsidRPr="00266F7E">
        <w:rPr>
          <w:rFonts w:ascii="Times New Roman" w:hAnsi="Times New Roman" w:cs="Times New Roman"/>
          <w:sz w:val="24"/>
          <w:szCs w:val="24"/>
        </w:rPr>
        <w:t>groups, which</w:t>
      </w:r>
      <w:r w:rsidRPr="00266F7E">
        <w:rPr>
          <w:rFonts w:ascii="Times New Roman" w:hAnsi="Times New Roman" w:cs="Times New Roman"/>
          <w:sz w:val="24"/>
          <w:szCs w:val="24"/>
        </w:rPr>
        <w:t xml:space="preserve"> remain stagnant (Gonzales et al., 2015). The older people were seen to be distinguished as they were considered to have low productivity level (Cleveland, 1988). The young were discriminated by the fact that they have great potential and hence pose a ri</w:t>
      </w:r>
      <w:r>
        <w:rPr>
          <w:rFonts w:ascii="Times New Roman" w:hAnsi="Times New Roman" w:cs="Times New Roman"/>
          <w:sz w:val="24"/>
          <w:szCs w:val="24"/>
        </w:rPr>
        <w:t>sk to others in the organization</w:t>
      </w:r>
      <w:r w:rsidR="007063EF">
        <w:rPr>
          <w:rFonts w:ascii="Times New Roman" w:hAnsi="Times New Roman" w:cs="Times New Roman"/>
          <w:sz w:val="24"/>
          <w:szCs w:val="24"/>
        </w:rPr>
        <w:t xml:space="preserve"> (Barnett, 2005)</w:t>
      </w:r>
      <w:r>
        <w:rPr>
          <w:rFonts w:ascii="Times New Roman" w:hAnsi="Times New Roman" w:cs="Times New Roman"/>
          <w:sz w:val="24"/>
          <w:szCs w:val="24"/>
        </w:rPr>
        <w:t>.</w:t>
      </w:r>
    </w:p>
    <w:p w14:paraId="196D0ACE" w14:textId="0754F7D8" w:rsidR="00965682" w:rsidRPr="00121703" w:rsidRDefault="00121703" w:rsidP="0012170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of limitations</w:t>
      </w:r>
    </w:p>
    <w:p w14:paraId="61B4C992" w14:textId="5318ED71" w:rsidR="00121703" w:rsidRDefault="005F4FAA" w:rsidP="00266F7E">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5F4FAA">
        <w:rPr>
          <w:rFonts w:ascii="Times New Roman" w:hAnsi="Times New Roman" w:cs="Times New Roman"/>
          <w:sz w:val="24"/>
          <w:szCs w:val="24"/>
        </w:rPr>
        <w:t xml:space="preserve">Ageism </w:t>
      </w:r>
      <w:r>
        <w:rPr>
          <w:rFonts w:ascii="Times New Roman" w:hAnsi="Times New Roman" w:cs="Times New Roman"/>
          <w:sz w:val="24"/>
          <w:szCs w:val="24"/>
        </w:rPr>
        <w:t xml:space="preserve">is a form of employment discrimination whereby the employee or a job seeker is </w:t>
      </w:r>
      <w:r w:rsidRPr="00677531">
        <w:rPr>
          <w:rFonts w:ascii="Times New Roman" w:hAnsi="Times New Roman" w:cs="Times New Roman"/>
          <w:noProof/>
          <w:sz w:val="24"/>
          <w:szCs w:val="24"/>
        </w:rPr>
        <w:t>unfavo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rably</w:t>
      </w:r>
      <w:r>
        <w:rPr>
          <w:rFonts w:ascii="Times New Roman" w:hAnsi="Times New Roman" w:cs="Times New Roman"/>
          <w:sz w:val="24"/>
          <w:szCs w:val="24"/>
        </w:rPr>
        <w:t xml:space="preserve"> treated because of the age. The aged personnel are </w:t>
      </w:r>
      <w:r w:rsidR="00324AFA">
        <w:rPr>
          <w:rFonts w:ascii="Times New Roman" w:hAnsi="Times New Roman" w:cs="Times New Roman"/>
          <w:sz w:val="24"/>
          <w:szCs w:val="24"/>
        </w:rPr>
        <w:t>considered</w:t>
      </w:r>
      <w:r>
        <w:rPr>
          <w:rFonts w:ascii="Times New Roman" w:hAnsi="Times New Roman" w:cs="Times New Roman"/>
          <w:sz w:val="24"/>
          <w:szCs w:val="24"/>
        </w:rPr>
        <w:t xml:space="preserve"> posts while the young and energetic are left behind. The promotions </w:t>
      </w:r>
      <w:r w:rsidRPr="00677531">
        <w:rPr>
          <w:rFonts w:ascii="Times New Roman" w:hAnsi="Times New Roman" w:cs="Times New Roman"/>
          <w:noProof/>
          <w:sz w:val="24"/>
          <w:szCs w:val="24"/>
        </w:rPr>
        <w:t>d</w:t>
      </w:r>
      <w:r w:rsidR="00677531">
        <w:rPr>
          <w:rFonts w:ascii="Times New Roman" w:hAnsi="Times New Roman" w:cs="Times New Roman"/>
          <w:noProof/>
          <w:sz w:val="24"/>
          <w:szCs w:val="24"/>
        </w:rPr>
        <w:t>id</w:t>
      </w:r>
      <w:r>
        <w:rPr>
          <w:rFonts w:ascii="Times New Roman" w:hAnsi="Times New Roman" w:cs="Times New Roman"/>
          <w:sz w:val="24"/>
          <w:szCs w:val="24"/>
        </w:rPr>
        <w:t xml:space="preserve"> using ageism usually attract pension, higher compensation </w:t>
      </w:r>
      <w:r w:rsidR="00E769BC">
        <w:rPr>
          <w:rFonts w:ascii="Times New Roman" w:hAnsi="Times New Roman" w:cs="Times New Roman"/>
          <w:sz w:val="24"/>
          <w:szCs w:val="24"/>
        </w:rPr>
        <w:t>packages,</w:t>
      </w:r>
      <w:r>
        <w:rPr>
          <w:rFonts w:ascii="Times New Roman" w:hAnsi="Times New Roman" w:cs="Times New Roman"/>
          <w:sz w:val="24"/>
          <w:szCs w:val="24"/>
        </w:rPr>
        <w:t xml:space="preserve"> and other benefits such as allowances. The young of the age 45 and below are considered </w:t>
      </w:r>
      <w:r w:rsidR="00324AFA">
        <w:rPr>
          <w:rFonts w:ascii="Times New Roman" w:hAnsi="Times New Roman" w:cs="Times New Roman"/>
          <w:sz w:val="24"/>
          <w:szCs w:val="24"/>
        </w:rPr>
        <w:t>not</w:t>
      </w:r>
      <w:r>
        <w:rPr>
          <w:rFonts w:ascii="Times New Roman" w:hAnsi="Times New Roman" w:cs="Times New Roman"/>
          <w:sz w:val="24"/>
          <w:szCs w:val="24"/>
        </w:rPr>
        <w:t xml:space="preserve"> as capable as their older job seekers who find meaningful and gainful job offers. </w:t>
      </w:r>
      <w:r w:rsidR="00D31E11">
        <w:rPr>
          <w:rFonts w:ascii="Times New Roman" w:hAnsi="Times New Roman" w:cs="Times New Roman"/>
          <w:sz w:val="24"/>
          <w:szCs w:val="24"/>
        </w:rPr>
        <w:t>Employees should be provided protection against discrimination by the law. It is the duty of the manager and the recruitment officers to ensure that all employees are treated fairly</w:t>
      </w:r>
      <w:r w:rsidR="004F0E91">
        <w:rPr>
          <w:rFonts w:ascii="Times New Roman" w:hAnsi="Times New Roman" w:cs="Times New Roman"/>
          <w:sz w:val="24"/>
          <w:szCs w:val="24"/>
        </w:rPr>
        <w:t xml:space="preserve"> (Dixon, 2012)</w:t>
      </w:r>
      <w:r w:rsidR="00D31E11">
        <w:rPr>
          <w:rFonts w:ascii="Times New Roman" w:hAnsi="Times New Roman" w:cs="Times New Roman"/>
          <w:sz w:val="24"/>
          <w:szCs w:val="24"/>
        </w:rPr>
        <w:t xml:space="preserve">. Some </w:t>
      </w:r>
      <w:r w:rsidR="00317EF1">
        <w:rPr>
          <w:rFonts w:ascii="Times New Roman" w:hAnsi="Times New Roman" w:cs="Times New Roman"/>
          <w:sz w:val="24"/>
          <w:szCs w:val="24"/>
        </w:rPr>
        <w:t xml:space="preserve">effects </w:t>
      </w:r>
      <w:r w:rsidR="00D31E11">
        <w:rPr>
          <w:rFonts w:ascii="Times New Roman" w:hAnsi="Times New Roman" w:cs="Times New Roman"/>
          <w:sz w:val="24"/>
          <w:szCs w:val="24"/>
        </w:rPr>
        <w:t>of ageism in the organization include:</w:t>
      </w:r>
    </w:p>
    <w:p w14:paraId="4C7A5FED" w14:textId="5925D008" w:rsidR="00D31E11" w:rsidRDefault="00D31E11" w:rsidP="00D31E1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Employers develop negative attitudes towards the younger or the older workers</w:t>
      </w:r>
    </w:p>
    <w:p w14:paraId="1983321A" w14:textId="4F0A1427" w:rsidR="00D31E11" w:rsidRDefault="00D31E11" w:rsidP="00D31E1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Ageism creates a </w:t>
      </w:r>
      <w:r w:rsidR="00317EF1">
        <w:rPr>
          <w:rFonts w:ascii="Times New Roman" w:hAnsi="Times New Roman" w:cs="Times New Roman"/>
          <w:sz w:val="24"/>
          <w:szCs w:val="24"/>
        </w:rPr>
        <w:t>less healthy working environment that is less productive in the organization</w:t>
      </w:r>
    </w:p>
    <w:p w14:paraId="5764BF41" w14:textId="18DAC71F" w:rsidR="00317EF1" w:rsidRDefault="00317EF1" w:rsidP="00D31E1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When unfair treatment of employees happen, they might feel neglected and begin to believe that they don’t have an equal opportunity in the church</w:t>
      </w:r>
    </w:p>
    <w:p w14:paraId="6D094CF8" w14:textId="4A7AED2E" w:rsidR="00317EF1" w:rsidRDefault="00317EF1" w:rsidP="00D31E1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Negative attitude develop in the organization </w:t>
      </w:r>
    </w:p>
    <w:p w14:paraId="46D3E813" w14:textId="6BA6F533" w:rsidR="00317EF1" w:rsidRPr="00D31E11" w:rsidRDefault="00317EF1" w:rsidP="00D31E1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Ageism in the </w:t>
      </w:r>
      <w:r w:rsidRPr="00677531">
        <w:rPr>
          <w:rFonts w:ascii="Times New Roman" w:hAnsi="Times New Roman" w:cs="Times New Roman"/>
          <w:noProof/>
          <w:sz w:val="24"/>
          <w:szCs w:val="24"/>
        </w:rPr>
        <w:t>workplace</w:t>
      </w:r>
      <w:r>
        <w:rPr>
          <w:rFonts w:ascii="Times New Roman" w:hAnsi="Times New Roman" w:cs="Times New Roman"/>
          <w:sz w:val="24"/>
          <w:szCs w:val="24"/>
        </w:rPr>
        <w:t xml:space="preserve"> interferes with </w:t>
      </w:r>
      <w:r w:rsidR="003B2B38">
        <w:rPr>
          <w:rFonts w:ascii="Times New Roman" w:hAnsi="Times New Roman" w:cs="Times New Roman"/>
          <w:sz w:val="24"/>
          <w:szCs w:val="24"/>
        </w:rPr>
        <w:t>teamwork</w:t>
      </w:r>
      <w:r>
        <w:rPr>
          <w:rFonts w:ascii="Times New Roman" w:hAnsi="Times New Roman" w:cs="Times New Roman"/>
          <w:sz w:val="24"/>
          <w:szCs w:val="24"/>
        </w:rPr>
        <w:t xml:space="preserve">. The </w:t>
      </w:r>
      <w:r w:rsidR="00B85129" w:rsidRPr="00677531">
        <w:rPr>
          <w:rFonts w:ascii="Times New Roman" w:hAnsi="Times New Roman" w:cs="Times New Roman"/>
          <w:noProof/>
          <w:sz w:val="24"/>
          <w:szCs w:val="24"/>
        </w:rPr>
        <w:t>workgroup</w:t>
      </w:r>
      <w:r w:rsidR="00B85129">
        <w:rPr>
          <w:rFonts w:ascii="Times New Roman" w:hAnsi="Times New Roman" w:cs="Times New Roman"/>
          <w:sz w:val="24"/>
          <w:szCs w:val="24"/>
        </w:rPr>
        <w:t xml:space="preserve"> begin to segment and the one who </w:t>
      </w:r>
      <w:r w:rsidR="00B85129" w:rsidRPr="00677531">
        <w:rPr>
          <w:rFonts w:ascii="Times New Roman" w:hAnsi="Times New Roman" w:cs="Times New Roman"/>
          <w:noProof/>
          <w:sz w:val="24"/>
          <w:szCs w:val="24"/>
        </w:rPr>
        <w:t>feel</w:t>
      </w:r>
      <w:r w:rsidR="00677531">
        <w:rPr>
          <w:rFonts w:ascii="Times New Roman" w:hAnsi="Times New Roman" w:cs="Times New Roman"/>
          <w:noProof/>
          <w:sz w:val="24"/>
          <w:szCs w:val="24"/>
        </w:rPr>
        <w:t>s</w:t>
      </w:r>
      <w:r w:rsidR="00B85129">
        <w:rPr>
          <w:rFonts w:ascii="Times New Roman" w:hAnsi="Times New Roman" w:cs="Times New Roman"/>
          <w:sz w:val="24"/>
          <w:szCs w:val="24"/>
        </w:rPr>
        <w:t xml:space="preserve"> threatened are demoralized and expect the </w:t>
      </w:r>
      <w:r w:rsidR="003B2B38">
        <w:rPr>
          <w:rFonts w:ascii="Times New Roman" w:hAnsi="Times New Roman" w:cs="Times New Roman"/>
          <w:sz w:val="24"/>
          <w:szCs w:val="24"/>
        </w:rPr>
        <w:t>individuals</w:t>
      </w:r>
      <w:r w:rsidR="00B85129">
        <w:rPr>
          <w:rFonts w:ascii="Times New Roman" w:hAnsi="Times New Roman" w:cs="Times New Roman"/>
          <w:sz w:val="24"/>
          <w:szCs w:val="24"/>
        </w:rPr>
        <w:t xml:space="preserve"> who are well compensated to take care of the larger part of the job responsibilities</w:t>
      </w:r>
      <w:r w:rsidR="00F822F6">
        <w:rPr>
          <w:rFonts w:ascii="Times New Roman" w:hAnsi="Times New Roman" w:cs="Times New Roman"/>
          <w:sz w:val="24"/>
          <w:szCs w:val="24"/>
        </w:rPr>
        <w:t xml:space="preserve"> (Dennis &amp; Thomas, </w:t>
      </w:r>
      <w:r w:rsidR="00F822F6" w:rsidRPr="003136FB">
        <w:rPr>
          <w:rFonts w:ascii="Times New Roman" w:hAnsi="Times New Roman" w:cs="Times New Roman"/>
          <w:sz w:val="24"/>
          <w:szCs w:val="24"/>
        </w:rPr>
        <w:t>2007).</w:t>
      </w:r>
      <w:r w:rsidR="00B85129">
        <w:rPr>
          <w:rFonts w:ascii="Times New Roman" w:hAnsi="Times New Roman" w:cs="Times New Roman"/>
          <w:sz w:val="24"/>
          <w:szCs w:val="24"/>
        </w:rPr>
        <w:t xml:space="preserve"> </w:t>
      </w:r>
    </w:p>
    <w:p w14:paraId="484583CD" w14:textId="72A4600B" w:rsidR="00121703" w:rsidRDefault="00121703" w:rsidP="00266F7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Solution </w:t>
      </w:r>
    </w:p>
    <w:p w14:paraId="535E2E9C" w14:textId="583EC4E1" w:rsidR="00E769BC" w:rsidRPr="00E769BC" w:rsidRDefault="00E769BC" w:rsidP="00266F7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Age discrimination law protects anyone from discrimination because of age. It protects the applicants or employees from discrimination from age bias, promotion</w:t>
      </w:r>
      <w:r w:rsidR="00673091">
        <w:rPr>
          <w:rFonts w:ascii="Times New Roman" w:hAnsi="Times New Roman" w:cs="Times New Roman"/>
          <w:sz w:val="24"/>
          <w:szCs w:val="24"/>
        </w:rPr>
        <w:t>,</w:t>
      </w:r>
      <w:r>
        <w:rPr>
          <w:rFonts w:ascii="Times New Roman" w:hAnsi="Times New Roman" w:cs="Times New Roman"/>
          <w:sz w:val="24"/>
          <w:szCs w:val="24"/>
        </w:rPr>
        <w:t xml:space="preserve"> and compensation. The law </w:t>
      </w:r>
      <w:r w:rsidR="000B43D0">
        <w:rPr>
          <w:rFonts w:ascii="Times New Roman" w:hAnsi="Times New Roman" w:cs="Times New Roman"/>
          <w:sz w:val="24"/>
          <w:szCs w:val="24"/>
        </w:rPr>
        <w:t>protects all from discrimination despite their challenges such as health, less education, and less skill. It is important for managers to give each one a chance to demonstrate their skill/ability and shun belief</w:t>
      </w:r>
      <w:r w:rsidR="00C67DAB">
        <w:rPr>
          <w:rFonts w:ascii="Times New Roman" w:hAnsi="Times New Roman" w:cs="Times New Roman"/>
          <w:sz w:val="24"/>
          <w:szCs w:val="24"/>
        </w:rPr>
        <w:t>s and stereotypes about ageism (</w:t>
      </w:r>
      <w:r w:rsidR="00C67DAB">
        <w:rPr>
          <w:rFonts w:ascii="Times New Roman" w:hAnsi="Times New Roman" w:cs="Times New Roman" w:hint="eastAsia"/>
          <w:sz w:val="24"/>
          <w:szCs w:val="24"/>
        </w:rPr>
        <w:t>Nelson,</w:t>
      </w:r>
      <w:r w:rsidR="00C67DAB" w:rsidRPr="00EC3571">
        <w:rPr>
          <w:rFonts w:ascii="Times New Roman" w:hAnsi="Times New Roman" w:cs="Times New Roman" w:hint="eastAsia"/>
          <w:sz w:val="24"/>
          <w:szCs w:val="24"/>
        </w:rPr>
        <w:t xml:space="preserve"> MI</w:t>
      </w:r>
      <w:r w:rsidR="00C67DAB">
        <w:rPr>
          <w:rFonts w:ascii="Times New Roman" w:hAnsi="Times New Roman" w:cs="Times New Roman" w:hint="eastAsia"/>
          <w:sz w:val="24"/>
          <w:szCs w:val="24"/>
        </w:rPr>
        <w:t xml:space="preserve">T Press., &amp; </w:t>
      </w:r>
      <w:r w:rsidR="00324AFA">
        <w:rPr>
          <w:rFonts w:ascii="Times New Roman" w:hAnsi="Times New Roman" w:cs="Times New Roman"/>
          <w:sz w:val="24"/>
          <w:szCs w:val="24"/>
        </w:rPr>
        <w:t>Amazon.com.</w:t>
      </w:r>
      <w:r w:rsidR="00C67DAB">
        <w:rPr>
          <w:rFonts w:ascii="Times New Roman" w:hAnsi="Times New Roman" w:cs="Times New Roman"/>
          <w:sz w:val="24"/>
          <w:szCs w:val="24"/>
        </w:rPr>
        <w:t xml:space="preserve"> </w:t>
      </w:r>
      <w:r w:rsidR="00C67DAB">
        <w:rPr>
          <w:rFonts w:ascii="Times New Roman" w:hAnsi="Times New Roman" w:cs="Times New Roman" w:hint="eastAsia"/>
          <w:sz w:val="24"/>
          <w:szCs w:val="24"/>
        </w:rPr>
        <w:t>2004</w:t>
      </w:r>
      <w:r w:rsidR="00C67DAB">
        <w:rPr>
          <w:rFonts w:ascii="Times New Roman" w:hAnsi="Times New Roman" w:cs="Times New Roman"/>
          <w:sz w:val="24"/>
          <w:szCs w:val="24"/>
        </w:rPr>
        <w:t>).</w:t>
      </w:r>
    </w:p>
    <w:p w14:paraId="7A0D4792" w14:textId="77777777" w:rsidR="00121703" w:rsidRPr="00121703" w:rsidRDefault="00121703" w:rsidP="00121703">
      <w:pPr>
        <w:spacing w:line="480" w:lineRule="auto"/>
        <w:jc w:val="both"/>
        <w:rPr>
          <w:rFonts w:ascii="Times New Roman" w:hAnsi="Times New Roman" w:cs="Times New Roman"/>
          <w:sz w:val="24"/>
          <w:szCs w:val="24"/>
        </w:rPr>
      </w:pPr>
      <w:r w:rsidRPr="00121703">
        <w:rPr>
          <w:rFonts w:ascii="Times New Roman" w:hAnsi="Times New Roman" w:cs="Times New Roman"/>
          <w:sz w:val="24"/>
          <w:szCs w:val="24"/>
        </w:rPr>
        <w:t>1.    Enforcement of Anti-discrimination Laws</w:t>
      </w:r>
    </w:p>
    <w:p w14:paraId="6A7FA81E" w14:textId="155B414D" w:rsidR="00121703" w:rsidRDefault="00121703" w:rsidP="00BE2E2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Anti-discrimination laws will essentially combat all forms of discrimination such as disability, religion, age, and sexual orientation. Since the United States </w:t>
      </w:r>
      <w:r w:rsidR="00324AFA">
        <w:rPr>
          <w:rFonts w:ascii="Times New Roman" w:hAnsi="Times New Roman" w:cs="Times New Roman"/>
          <w:sz w:val="24"/>
          <w:szCs w:val="24"/>
        </w:rPr>
        <w:t>has,</w:t>
      </w:r>
      <w:r>
        <w:rPr>
          <w:rFonts w:ascii="Times New Roman" w:hAnsi="Times New Roman" w:cs="Times New Roman"/>
          <w:sz w:val="24"/>
          <w:szCs w:val="24"/>
        </w:rPr>
        <w:t xml:space="preserve"> the highest number of </w:t>
      </w:r>
      <w:r w:rsidRPr="00677531">
        <w:rPr>
          <w:rFonts w:ascii="Times New Roman" w:hAnsi="Times New Roman" w:cs="Times New Roman"/>
          <w:noProof/>
          <w:sz w:val="24"/>
          <w:szCs w:val="24"/>
        </w:rPr>
        <w:t>labo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w:t>
      </w:r>
      <w:r>
        <w:rPr>
          <w:rFonts w:ascii="Times New Roman" w:hAnsi="Times New Roman" w:cs="Times New Roman"/>
          <w:sz w:val="24"/>
          <w:szCs w:val="24"/>
        </w:rPr>
        <w:t xml:space="preserve"> participation among older people there should be strong anti-discrimination laws and companies should enforce them without fail. When this intervention is enforced, discrimination against older people above 40 years of age will be prohibited hence promoting emp</w:t>
      </w:r>
      <w:r w:rsidR="00D24887">
        <w:rPr>
          <w:rFonts w:ascii="Times New Roman" w:hAnsi="Times New Roman" w:cs="Times New Roman"/>
          <w:sz w:val="24"/>
          <w:szCs w:val="24"/>
        </w:rPr>
        <w:t xml:space="preserve">loyability for </w:t>
      </w:r>
      <w:r w:rsidR="00D24887" w:rsidRPr="00677531">
        <w:rPr>
          <w:rFonts w:ascii="Times New Roman" w:hAnsi="Times New Roman" w:cs="Times New Roman"/>
          <w:noProof/>
          <w:sz w:val="24"/>
          <w:szCs w:val="24"/>
        </w:rPr>
        <w:t>older</w:t>
      </w:r>
      <w:r w:rsidR="00D24887">
        <w:rPr>
          <w:rFonts w:ascii="Times New Roman" w:hAnsi="Times New Roman" w:cs="Times New Roman"/>
          <w:sz w:val="24"/>
          <w:szCs w:val="24"/>
        </w:rPr>
        <w:t xml:space="preserve"> people (Dennis &amp; Thomas, </w:t>
      </w:r>
      <w:r w:rsidR="00D24887" w:rsidRPr="003136FB">
        <w:rPr>
          <w:rFonts w:ascii="Times New Roman" w:hAnsi="Times New Roman" w:cs="Times New Roman"/>
          <w:sz w:val="24"/>
          <w:szCs w:val="24"/>
        </w:rPr>
        <w:t>2007).</w:t>
      </w:r>
      <w:r>
        <w:rPr>
          <w:rFonts w:ascii="Times New Roman" w:hAnsi="Times New Roman" w:cs="Times New Roman"/>
          <w:sz w:val="24"/>
          <w:szCs w:val="24"/>
        </w:rPr>
        <w:t xml:space="preserve"> </w:t>
      </w:r>
    </w:p>
    <w:p w14:paraId="3E617F4F" w14:textId="77777777" w:rsidR="00121703" w:rsidRPr="00121703" w:rsidRDefault="00121703" w:rsidP="00121703">
      <w:pPr>
        <w:spacing w:line="480" w:lineRule="auto"/>
        <w:jc w:val="both"/>
        <w:rPr>
          <w:rFonts w:ascii="Times New Roman" w:hAnsi="Times New Roman" w:cs="Times New Roman"/>
          <w:sz w:val="24"/>
          <w:szCs w:val="24"/>
        </w:rPr>
      </w:pPr>
      <w:r w:rsidRPr="00121703">
        <w:rPr>
          <w:rFonts w:ascii="Times New Roman" w:hAnsi="Times New Roman" w:cs="Times New Roman"/>
          <w:sz w:val="24"/>
          <w:szCs w:val="24"/>
        </w:rPr>
        <w:t>2.    Banning of mandatory retirement ages</w:t>
      </w:r>
    </w:p>
    <w:p w14:paraId="52F0CDA8" w14:textId="390140E6" w:rsidR="00121703" w:rsidRPr="00BE2E24" w:rsidRDefault="00121703" w:rsidP="00BE2E2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Age should not be used as a judging factor when it comes to the productivity and employability potential of workers. The mandatory retirement policies should be abolished in order to benefit the workers as well as economies. Policies that encourage mandatory retirement ages only reduce the abilities of the older workers hence limit the organization's opportunities to gain benefits from the experienced older wor</w:t>
      </w:r>
      <w:r w:rsidR="00BE2E24">
        <w:rPr>
          <w:rFonts w:ascii="Times New Roman" w:hAnsi="Times New Roman" w:cs="Times New Roman"/>
          <w:sz w:val="24"/>
          <w:szCs w:val="24"/>
        </w:rPr>
        <w:t xml:space="preserve">kers. </w:t>
      </w:r>
      <w:r>
        <w:rPr>
          <w:rFonts w:ascii="Times New Roman" w:hAnsi="Times New Roman" w:cs="Times New Roman"/>
          <w:sz w:val="24"/>
          <w:szCs w:val="24"/>
        </w:rPr>
        <w:t xml:space="preserve">These interventions if enforced properly will effectively increase the employment opportunities for older people, reduce biases and unfair </w:t>
      </w:r>
      <w:r w:rsidRPr="00677531">
        <w:rPr>
          <w:rFonts w:ascii="Times New Roman" w:hAnsi="Times New Roman" w:cs="Times New Roman"/>
          <w:noProof/>
          <w:sz w:val="24"/>
          <w:szCs w:val="24"/>
        </w:rPr>
        <w:t>behavio</w:t>
      </w:r>
      <w:r w:rsidR="00677531">
        <w:rPr>
          <w:rFonts w:ascii="Times New Roman" w:hAnsi="Times New Roman" w:cs="Times New Roman"/>
          <w:noProof/>
          <w:sz w:val="24"/>
          <w:szCs w:val="24"/>
        </w:rPr>
        <w:t>u</w:t>
      </w:r>
      <w:r w:rsidRPr="00677531">
        <w:rPr>
          <w:rFonts w:ascii="Times New Roman" w:hAnsi="Times New Roman" w:cs="Times New Roman"/>
          <w:noProof/>
          <w:sz w:val="24"/>
          <w:szCs w:val="24"/>
        </w:rPr>
        <w:t>rs</w:t>
      </w:r>
      <w:r>
        <w:rPr>
          <w:rFonts w:ascii="Times New Roman" w:hAnsi="Times New Roman" w:cs="Times New Roman"/>
          <w:sz w:val="24"/>
          <w:szCs w:val="24"/>
        </w:rPr>
        <w:t xml:space="preserve"> hence eliminating the age discriminati</w:t>
      </w:r>
      <w:r w:rsidR="00773C5D">
        <w:rPr>
          <w:rFonts w:ascii="Times New Roman" w:hAnsi="Times New Roman" w:cs="Times New Roman"/>
          <w:sz w:val="24"/>
          <w:szCs w:val="24"/>
        </w:rPr>
        <w:t>on experienced in the workplace (Cleveland</w:t>
      </w:r>
      <w:r w:rsidR="00773C5D" w:rsidRPr="00266F7E">
        <w:rPr>
          <w:rFonts w:ascii="Times New Roman" w:hAnsi="Times New Roman" w:cs="Times New Roman"/>
          <w:sz w:val="24"/>
          <w:szCs w:val="24"/>
        </w:rPr>
        <w:t>, Festa,</w:t>
      </w:r>
      <w:r w:rsidR="00773C5D">
        <w:rPr>
          <w:rFonts w:ascii="Times New Roman" w:hAnsi="Times New Roman" w:cs="Times New Roman"/>
          <w:sz w:val="24"/>
          <w:szCs w:val="24"/>
        </w:rPr>
        <w:t xml:space="preserve"> &amp; Montgomery, 1988).</w:t>
      </w:r>
    </w:p>
    <w:p w14:paraId="618B2ECC" w14:textId="338F4158" w:rsidR="007A7ABF" w:rsidRDefault="007A7ABF" w:rsidP="00266F7E">
      <w:pPr>
        <w:spacing w:line="480" w:lineRule="auto"/>
        <w:rPr>
          <w:rFonts w:ascii="Times New Roman" w:hAnsi="Times New Roman" w:cs="Times New Roman"/>
          <w:sz w:val="24"/>
          <w:szCs w:val="24"/>
        </w:rPr>
      </w:pPr>
      <w:r w:rsidRPr="007A7ABF">
        <w:rPr>
          <w:rFonts w:ascii="Times New Roman" w:hAnsi="Times New Roman" w:cs="Times New Roman"/>
          <w:sz w:val="24"/>
          <w:szCs w:val="24"/>
        </w:rPr>
        <w:t xml:space="preserve">3. </w:t>
      </w:r>
      <w:r>
        <w:rPr>
          <w:rFonts w:ascii="Times New Roman" w:hAnsi="Times New Roman" w:cs="Times New Roman"/>
          <w:sz w:val="24"/>
          <w:szCs w:val="24"/>
        </w:rPr>
        <w:t xml:space="preserve">Training and development </w:t>
      </w:r>
    </w:p>
    <w:p w14:paraId="19CAA2C4" w14:textId="68DC9FF1" w:rsidR="007A7ABF" w:rsidRDefault="007A7ABF" w:rsidP="00266F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Managers in the workplace ought to plan for workshops and train employees to change the attitude of ageism in the </w:t>
      </w:r>
      <w:r w:rsidRPr="00677531">
        <w:rPr>
          <w:rFonts w:ascii="Times New Roman" w:hAnsi="Times New Roman" w:cs="Times New Roman"/>
          <w:noProof/>
          <w:sz w:val="24"/>
          <w:szCs w:val="24"/>
        </w:rPr>
        <w:t>workplace</w:t>
      </w:r>
      <w:r>
        <w:rPr>
          <w:rFonts w:ascii="Times New Roman" w:hAnsi="Times New Roman" w:cs="Times New Roman"/>
          <w:sz w:val="24"/>
          <w:szCs w:val="24"/>
        </w:rPr>
        <w:t>. Managers and recruiters need to recognize personal effort in the organization but not the age. Everyone in the organization is entitled to promotion despite their age. The entire workforce should be treated with respect and dignity but not a segment of it who are respected, promoted and others left behind just because they are young. The training program should aspire to equip all the staff with a changing attitude on how they view one another. The training should also debunk generational stereotypes and promote inclusivity in the organization. All the issues that plague the workforce oug</w:t>
      </w:r>
      <w:r w:rsidR="00773C5D">
        <w:rPr>
          <w:rFonts w:ascii="Times New Roman" w:hAnsi="Times New Roman" w:cs="Times New Roman"/>
          <w:sz w:val="24"/>
          <w:szCs w:val="24"/>
        </w:rPr>
        <w:t>ht to be addressed accordingly (Cleveland</w:t>
      </w:r>
      <w:r w:rsidR="00773C5D" w:rsidRPr="00266F7E">
        <w:rPr>
          <w:rFonts w:ascii="Times New Roman" w:hAnsi="Times New Roman" w:cs="Times New Roman"/>
          <w:sz w:val="24"/>
          <w:szCs w:val="24"/>
        </w:rPr>
        <w:t>, Festa,</w:t>
      </w:r>
      <w:r w:rsidR="00773C5D">
        <w:rPr>
          <w:rFonts w:ascii="Times New Roman" w:hAnsi="Times New Roman" w:cs="Times New Roman"/>
          <w:sz w:val="24"/>
          <w:szCs w:val="24"/>
        </w:rPr>
        <w:t xml:space="preserve"> &amp; Montgomery, 1988).</w:t>
      </w:r>
    </w:p>
    <w:p w14:paraId="0D559300" w14:textId="26F50F77" w:rsidR="00A01D8E" w:rsidRDefault="00A01D8E" w:rsidP="00266F7E">
      <w:pPr>
        <w:spacing w:line="480" w:lineRule="auto"/>
        <w:rPr>
          <w:rFonts w:ascii="Times New Roman" w:hAnsi="Times New Roman" w:cs="Times New Roman"/>
          <w:sz w:val="24"/>
          <w:szCs w:val="24"/>
        </w:rPr>
      </w:pPr>
      <w:r>
        <w:rPr>
          <w:rFonts w:ascii="Times New Roman" w:hAnsi="Times New Roman" w:cs="Times New Roman"/>
          <w:sz w:val="24"/>
          <w:szCs w:val="24"/>
        </w:rPr>
        <w:t xml:space="preserve">4. Manager training </w:t>
      </w:r>
    </w:p>
    <w:p w14:paraId="225EFF01" w14:textId="4B8BC03E" w:rsidR="00A01D8E" w:rsidRDefault="00A01D8E" w:rsidP="00266F7E">
      <w:pPr>
        <w:spacing w:line="480" w:lineRule="auto"/>
        <w:rPr>
          <w:rFonts w:ascii="Times New Roman" w:hAnsi="Times New Roman" w:cs="Times New Roman"/>
          <w:sz w:val="24"/>
          <w:szCs w:val="24"/>
        </w:rPr>
      </w:pPr>
      <w:r>
        <w:rPr>
          <w:rFonts w:ascii="Times New Roman" w:hAnsi="Times New Roman" w:cs="Times New Roman"/>
          <w:sz w:val="24"/>
          <w:szCs w:val="24"/>
        </w:rPr>
        <w:tab/>
        <w:t>Managers need a special training and sensitization program that is important for them. Leaders of the organization, e.g. the managers should be in the forefront in leading others through equality and fairness. Managers are</w:t>
      </w:r>
      <w:r w:rsidR="00873757">
        <w:rPr>
          <w:rFonts w:ascii="Times New Roman" w:hAnsi="Times New Roman" w:cs="Times New Roman"/>
          <w:sz w:val="24"/>
          <w:szCs w:val="24"/>
        </w:rPr>
        <w:t xml:space="preserve"> one lot of people who inadvertentl</w:t>
      </w:r>
      <w:r>
        <w:rPr>
          <w:rFonts w:ascii="Times New Roman" w:hAnsi="Times New Roman" w:cs="Times New Roman"/>
          <w:sz w:val="24"/>
          <w:szCs w:val="24"/>
        </w:rPr>
        <w:t xml:space="preserve">y show </w:t>
      </w:r>
      <w:r w:rsidRPr="00677531">
        <w:rPr>
          <w:rFonts w:ascii="Times New Roman" w:hAnsi="Times New Roman" w:cs="Times New Roman"/>
          <w:noProof/>
          <w:sz w:val="24"/>
          <w:szCs w:val="24"/>
        </w:rPr>
        <w:t>biasness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when it comes to recognizing employees in the organization. Some managers will choose to promote employees just because they have stayed in the company for so long </w:t>
      </w:r>
      <w:r w:rsidR="00873757">
        <w:rPr>
          <w:rFonts w:ascii="Times New Roman" w:hAnsi="Times New Roman" w:cs="Times New Roman"/>
          <w:sz w:val="24"/>
          <w:szCs w:val="24"/>
        </w:rPr>
        <w:t xml:space="preserve">despite them </w:t>
      </w:r>
      <w:r w:rsidR="006E5A19">
        <w:rPr>
          <w:rFonts w:ascii="Times New Roman" w:hAnsi="Times New Roman" w:cs="Times New Roman"/>
          <w:sz w:val="24"/>
          <w:szCs w:val="24"/>
        </w:rPr>
        <w:t xml:space="preserve">contributing little </w:t>
      </w:r>
      <w:r w:rsidR="00677531">
        <w:rPr>
          <w:rFonts w:ascii="Times New Roman" w:hAnsi="Times New Roman" w:cs="Times New Roman"/>
          <w:noProof/>
          <w:sz w:val="24"/>
          <w:szCs w:val="24"/>
        </w:rPr>
        <w:t>to</w:t>
      </w:r>
      <w:r w:rsidR="006E5A19">
        <w:rPr>
          <w:rFonts w:ascii="Times New Roman" w:hAnsi="Times New Roman" w:cs="Times New Roman"/>
          <w:sz w:val="24"/>
          <w:szCs w:val="24"/>
        </w:rPr>
        <w:t xml:space="preserve"> the organization. The young and innovative people are left behind because of the </w:t>
      </w:r>
      <w:r w:rsidR="00873757">
        <w:rPr>
          <w:rFonts w:ascii="Times New Roman" w:hAnsi="Times New Roman" w:cs="Times New Roman"/>
          <w:sz w:val="24"/>
          <w:szCs w:val="24"/>
        </w:rPr>
        <w:t>notion that they are y</w:t>
      </w:r>
      <w:r w:rsidR="006E5A19">
        <w:rPr>
          <w:rFonts w:ascii="Times New Roman" w:hAnsi="Times New Roman" w:cs="Times New Roman"/>
          <w:sz w:val="24"/>
          <w:szCs w:val="24"/>
        </w:rPr>
        <w:t>oung and th</w:t>
      </w:r>
      <w:r w:rsidR="00773C5D">
        <w:rPr>
          <w:rFonts w:ascii="Times New Roman" w:hAnsi="Times New Roman" w:cs="Times New Roman"/>
          <w:sz w:val="24"/>
          <w:szCs w:val="24"/>
        </w:rPr>
        <w:t xml:space="preserve">eir time is coming (Dennis &amp; Thomas, </w:t>
      </w:r>
      <w:r w:rsidR="00773C5D" w:rsidRPr="003136FB">
        <w:rPr>
          <w:rFonts w:ascii="Times New Roman" w:hAnsi="Times New Roman" w:cs="Times New Roman"/>
          <w:sz w:val="24"/>
          <w:szCs w:val="24"/>
        </w:rPr>
        <w:t>2007).</w:t>
      </w:r>
    </w:p>
    <w:p w14:paraId="73C1A112" w14:textId="1AE339D8" w:rsidR="00A13305" w:rsidRDefault="00A13305" w:rsidP="00266F7E">
      <w:pPr>
        <w:spacing w:line="480" w:lineRule="auto"/>
        <w:rPr>
          <w:rFonts w:ascii="Times New Roman" w:hAnsi="Times New Roman" w:cs="Times New Roman"/>
          <w:sz w:val="24"/>
          <w:szCs w:val="24"/>
        </w:rPr>
      </w:pPr>
      <w:r>
        <w:rPr>
          <w:rFonts w:ascii="Times New Roman" w:hAnsi="Times New Roman" w:cs="Times New Roman"/>
          <w:sz w:val="24"/>
          <w:szCs w:val="24"/>
        </w:rPr>
        <w:t>5.  Promotion and new hires</w:t>
      </w:r>
    </w:p>
    <w:p w14:paraId="3A7AFA5B" w14:textId="28399EE9" w:rsidR="00A13305" w:rsidRDefault="00A13305" w:rsidP="00266F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Promotion and new hires </w:t>
      </w:r>
      <w:r w:rsidR="0006642F">
        <w:rPr>
          <w:rFonts w:ascii="Times New Roman" w:hAnsi="Times New Roman" w:cs="Times New Roman"/>
          <w:sz w:val="24"/>
          <w:szCs w:val="24"/>
        </w:rPr>
        <w:t xml:space="preserve">should be done in a transparent way. All people in the organization despite their age ought to be equally recognized. </w:t>
      </w:r>
      <w:r w:rsidR="00524680">
        <w:rPr>
          <w:rFonts w:ascii="Times New Roman" w:hAnsi="Times New Roman" w:cs="Times New Roman"/>
          <w:sz w:val="24"/>
          <w:szCs w:val="24"/>
        </w:rPr>
        <w:t>No one should be discriminated be</w:t>
      </w:r>
      <w:r w:rsidR="00773C5D">
        <w:rPr>
          <w:rFonts w:ascii="Times New Roman" w:hAnsi="Times New Roman" w:cs="Times New Roman"/>
          <w:sz w:val="24"/>
          <w:szCs w:val="24"/>
        </w:rPr>
        <w:t>cause of their age (Cleveland</w:t>
      </w:r>
      <w:r w:rsidR="00773C5D" w:rsidRPr="00266F7E">
        <w:rPr>
          <w:rFonts w:ascii="Times New Roman" w:hAnsi="Times New Roman" w:cs="Times New Roman"/>
          <w:sz w:val="24"/>
          <w:szCs w:val="24"/>
        </w:rPr>
        <w:t>, Festa,</w:t>
      </w:r>
      <w:r w:rsidR="00773C5D">
        <w:rPr>
          <w:rFonts w:ascii="Times New Roman" w:hAnsi="Times New Roman" w:cs="Times New Roman"/>
          <w:sz w:val="24"/>
          <w:szCs w:val="24"/>
        </w:rPr>
        <w:t xml:space="preserve"> &amp; Montgomery, 1988).</w:t>
      </w:r>
    </w:p>
    <w:p w14:paraId="3F6C46D0" w14:textId="2B61AE2E" w:rsidR="00711087" w:rsidRDefault="00711087" w:rsidP="00711087">
      <w:pPr>
        <w:spacing w:line="480" w:lineRule="auto"/>
        <w:jc w:val="center"/>
        <w:rPr>
          <w:rFonts w:ascii="Times New Roman" w:hAnsi="Times New Roman" w:cs="Times New Roman"/>
          <w:sz w:val="24"/>
          <w:szCs w:val="24"/>
        </w:rPr>
      </w:pPr>
      <w:r>
        <w:rPr>
          <w:rFonts w:ascii="Times New Roman" w:hAnsi="Times New Roman" w:cs="Times New Roman"/>
          <w:sz w:val="24"/>
          <w:szCs w:val="24"/>
        </w:rPr>
        <w:t>L</w:t>
      </w:r>
      <w:r w:rsidRPr="00711087">
        <w:rPr>
          <w:rFonts w:ascii="Times New Roman" w:hAnsi="Times New Roman" w:cs="Times New Roman"/>
          <w:sz w:val="24"/>
          <w:szCs w:val="24"/>
        </w:rPr>
        <w:t xml:space="preserve">imitations of </w:t>
      </w:r>
      <w:r w:rsidR="00566835">
        <w:rPr>
          <w:rFonts w:ascii="Times New Roman" w:hAnsi="Times New Roman" w:cs="Times New Roman"/>
          <w:sz w:val="24"/>
          <w:szCs w:val="24"/>
        </w:rPr>
        <w:t>the</w:t>
      </w:r>
      <w:r w:rsidRPr="00711087">
        <w:rPr>
          <w:rFonts w:ascii="Times New Roman" w:hAnsi="Times New Roman" w:cs="Times New Roman"/>
          <w:sz w:val="24"/>
          <w:szCs w:val="24"/>
        </w:rPr>
        <w:t xml:space="preserve"> SRAP White Paper topic and focus</w:t>
      </w:r>
    </w:p>
    <w:p w14:paraId="394CFD9F" w14:textId="3043CC71" w:rsidR="00711087" w:rsidRDefault="00711087" w:rsidP="0071108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paper is only limited to the negative part of ageism </w:t>
      </w:r>
      <w:r w:rsidR="0088569A">
        <w:rPr>
          <w:rFonts w:ascii="Times New Roman" w:hAnsi="Times New Roman" w:cs="Times New Roman"/>
          <w:sz w:val="24"/>
          <w:szCs w:val="24"/>
        </w:rPr>
        <w:t>whereas</w:t>
      </w:r>
      <w:r>
        <w:rPr>
          <w:rFonts w:ascii="Times New Roman" w:hAnsi="Times New Roman" w:cs="Times New Roman"/>
          <w:sz w:val="24"/>
          <w:szCs w:val="24"/>
        </w:rPr>
        <w:t xml:space="preserve"> age</w:t>
      </w:r>
      <w:r w:rsidR="0088569A">
        <w:rPr>
          <w:rFonts w:ascii="Times New Roman" w:hAnsi="Times New Roman" w:cs="Times New Roman"/>
          <w:sz w:val="24"/>
          <w:szCs w:val="24"/>
        </w:rPr>
        <w:t xml:space="preserve">ism can be positive in a way. Ageism is different in terms of </w:t>
      </w:r>
      <w:r w:rsidR="0088569A" w:rsidRPr="00677531">
        <w:rPr>
          <w:rFonts w:ascii="Times New Roman" w:hAnsi="Times New Roman" w:cs="Times New Roman"/>
          <w:noProof/>
          <w:sz w:val="24"/>
          <w:szCs w:val="24"/>
        </w:rPr>
        <w:t>cultural</w:t>
      </w:r>
      <w:r w:rsidR="0088569A">
        <w:rPr>
          <w:rFonts w:ascii="Times New Roman" w:hAnsi="Times New Roman" w:cs="Times New Roman"/>
          <w:sz w:val="24"/>
          <w:szCs w:val="24"/>
        </w:rPr>
        <w:t xml:space="preserve"> backgrounds and some cultures don’t view it as a negative but a better way of managing organizations. Not too much of problem separation and objective definitions have been done on this paper. As baby boomers continue to grow older, they also develop challenges such as layoffs all of which contradicts the argument that ageism </w:t>
      </w:r>
      <w:r w:rsidR="0088569A" w:rsidRPr="00677531">
        <w:rPr>
          <w:rFonts w:ascii="Times New Roman" w:hAnsi="Times New Roman" w:cs="Times New Roman"/>
          <w:noProof/>
          <w:sz w:val="24"/>
          <w:szCs w:val="24"/>
        </w:rPr>
        <w:t>favo</w:t>
      </w:r>
      <w:r w:rsidR="00677531">
        <w:rPr>
          <w:rFonts w:ascii="Times New Roman" w:hAnsi="Times New Roman" w:cs="Times New Roman"/>
          <w:noProof/>
          <w:sz w:val="24"/>
          <w:szCs w:val="24"/>
        </w:rPr>
        <w:t>u</w:t>
      </w:r>
      <w:r w:rsidR="0088569A" w:rsidRPr="00677531">
        <w:rPr>
          <w:rFonts w:ascii="Times New Roman" w:hAnsi="Times New Roman" w:cs="Times New Roman"/>
          <w:noProof/>
          <w:sz w:val="24"/>
          <w:szCs w:val="24"/>
        </w:rPr>
        <w:t>rs</w:t>
      </w:r>
      <w:r w:rsidR="0088569A">
        <w:rPr>
          <w:rFonts w:ascii="Times New Roman" w:hAnsi="Times New Roman" w:cs="Times New Roman"/>
          <w:sz w:val="24"/>
          <w:szCs w:val="24"/>
        </w:rPr>
        <w:t xml:space="preserve"> them but on the other end, it is not the case. This paper has done reasonable research about ageism in the workplace, however, there is plenty about ageism that can be researched about. All researchers have a chance to proceed with further </w:t>
      </w:r>
      <w:r w:rsidR="00324AFA">
        <w:rPr>
          <w:rFonts w:ascii="Times New Roman" w:hAnsi="Times New Roman" w:cs="Times New Roman"/>
          <w:sz w:val="24"/>
          <w:szCs w:val="24"/>
        </w:rPr>
        <w:t>investigation, study on this topic,</w:t>
      </w:r>
      <w:r w:rsidR="0088569A">
        <w:rPr>
          <w:rFonts w:ascii="Times New Roman" w:hAnsi="Times New Roman" w:cs="Times New Roman"/>
          <w:sz w:val="24"/>
          <w:szCs w:val="24"/>
        </w:rPr>
        <w:t xml:space="preserve"> and bring more inventions about ageism in workplaces</w:t>
      </w:r>
      <w:r w:rsidR="001906A2">
        <w:rPr>
          <w:rFonts w:ascii="Times New Roman" w:hAnsi="Times New Roman" w:cs="Times New Roman"/>
          <w:sz w:val="24"/>
          <w:szCs w:val="24"/>
        </w:rPr>
        <w:t xml:space="preserve"> </w:t>
      </w:r>
      <w:r w:rsidR="001906A2">
        <w:rPr>
          <w:rFonts w:ascii="Times New Roman" w:hAnsi="Times New Roman" w:cs="Times New Roman"/>
          <w:sz w:val="24"/>
          <w:szCs w:val="24"/>
        </w:rPr>
        <w:t>(McCann, &amp; Giles, 2002)</w:t>
      </w:r>
      <w:r w:rsidR="0088569A">
        <w:rPr>
          <w:rFonts w:ascii="Times New Roman" w:hAnsi="Times New Roman" w:cs="Times New Roman"/>
          <w:sz w:val="24"/>
          <w:szCs w:val="24"/>
        </w:rPr>
        <w:t xml:space="preserve">. </w:t>
      </w:r>
    </w:p>
    <w:p w14:paraId="04D66B67" w14:textId="4A02D488" w:rsidR="0021599F" w:rsidRDefault="0021599F" w:rsidP="0021599F">
      <w:pPr>
        <w:spacing w:line="480" w:lineRule="auto"/>
        <w:jc w:val="center"/>
        <w:rPr>
          <w:rFonts w:ascii="Times New Roman" w:hAnsi="Times New Roman" w:cs="Times New Roman"/>
          <w:sz w:val="24"/>
          <w:szCs w:val="24"/>
        </w:rPr>
      </w:pPr>
      <w:r>
        <w:rPr>
          <w:rFonts w:ascii="Times New Roman" w:hAnsi="Times New Roman" w:cs="Times New Roman"/>
          <w:sz w:val="24"/>
          <w:szCs w:val="24"/>
        </w:rPr>
        <w:t>Reasons why ageism has not been solved</w:t>
      </w:r>
    </w:p>
    <w:p w14:paraId="65079FEA" w14:textId="48C1D24D" w:rsidR="00845CAA" w:rsidRPr="00845CAA" w:rsidRDefault="00845CAA" w:rsidP="00845CA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Private companies/organizations </w:t>
      </w:r>
      <w:r w:rsidR="00566835" w:rsidRPr="00845CAA">
        <w:rPr>
          <w:rFonts w:ascii="Times New Roman" w:hAnsi="Times New Roman" w:cs="Times New Roman"/>
          <w:sz w:val="24"/>
          <w:szCs w:val="24"/>
        </w:rPr>
        <w:tab/>
      </w:r>
    </w:p>
    <w:p w14:paraId="4EADB454" w14:textId="7503D057" w:rsidR="00845CAA" w:rsidRDefault="00566835" w:rsidP="00845CA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566835">
        <w:rPr>
          <w:rFonts w:ascii="Times New Roman" w:hAnsi="Times New Roman" w:cs="Times New Roman"/>
          <w:sz w:val="24"/>
          <w:szCs w:val="24"/>
        </w:rPr>
        <w:t xml:space="preserve">key reasons and conditions that have prevented the </w:t>
      </w:r>
      <w:r>
        <w:rPr>
          <w:rFonts w:ascii="Times New Roman" w:hAnsi="Times New Roman" w:cs="Times New Roman"/>
          <w:sz w:val="24"/>
          <w:szCs w:val="24"/>
        </w:rPr>
        <w:t>ageism</w:t>
      </w:r>
      <w:r w:rsidRPr="00566835">
        <w:rPr>
          <w:rFonts w:ascii="Times New Roman" w:hAnsi="Times New Roman" w:cs="Times New Roman"/>
          <w:sz w:val="24"/>
          <w:szCs w:val="24"/>
        </w:rPr>
        <w:t xml:space="preserve"> from being ameliora</w:t>
      </w:r>
      <w:r>
        <w:rPr>
          <w:rFonts w:ascii="Times New Roman" w:hAnsi="Times New Roman" w:cs="Times New Roman"/>
          <w:sz w:val="24"/>
          <w:szCs w:val="24"/>
        </w:rPr>
        <w:t xml:space="preserve">ted or solved is the situation whereby private organization run their entities their way and it is difficult </w:t>
      </w:r>
      <w:r w:rsidR="00677531">
        <w:rPr>
          <w:rFonts w:ascii="Times New Roman" w:hAnsi="Times New Roman" w:cs="Times New Roman"/>
          <w:sz w:val="24"/>
          <w:szCs w:val="24"/>
        </w:rPr>
        <w:t xml:space="preserve">to </w:t>
      </w:r>
      <w:r w:rsidRPr="00677531">
        <w:rPr>
          <w:rFonts w:ascii="Times New Roman" w:hAnsi="Times New Roman" w:cs="Times New Roman"/>
          <w:noProof/>
          <w:sz w:val="24"/>
          <w:szCs w:val="24"/>
        </w:rPr>
        <w:t>even</w:t>
      </w:r>
      <w:r>
        <w:rPr>
          <w:rFonts w:ascii="Times New Roman" w:hAnsi="Times New Roman" w:cs="Times New Roman"/>
          <w:sz w:val="24"/>
          <w:szCs w:val="24"/>
        </w:rPr>
        <w:t xml:space="preserve"> for a lobby group to come into the organization and begin to look into the staffing and the challenges involved and how to solve the situation. The only change that can be effective can only come from the management itself and if the management is not willing to do so, it becomes a challenge and the employees continue to suffer in discrimination</w:t>
      </w:r>
      <w:r w:rsidR="001430A4">
        <w:rPr>
          <w:rFonts w:ascii="Times New Roman" w:hAnsi="Times New Roman" w:cs="Times New Roman"/>
          <w:sz w:val="24"/>
          <w:szCs w:val="24"/>
        </w:rPr>
        <w:t xml:space="preserve"> </w:t>
      </w:r>
      <w:r w:rsidR="001430A4">
        <w:rPr>
          <w:rFonts w:ascii="Times New Roman" w:hAnsi="Times New Roman" w:cs="Times New Roman"/>
          <w:sz w:val="24"/>
          <w:szCs w:val="24"/>
        </w:rPr>
        <w:t>(McCann, &amp; Giles, 2002)</w:t>
      </w:r>
      <w:r>
        <w:rPr>
          <w:rFonts w:ascii="Times New Roman" w:hAnsi="Times New Roman" w:cs="Times New Roman"/>
          <w:sz w:val="24"/>
          <w:szCs w:val="24"/>
        </w:rPr>
        <w:t xml:space="preserve">. </w:t>
      </w:r>
    </w:p>
    <w:p w14:paraId="2B625112" w14:textId="77777777" w:rsidR="00845CAA" w:rsidRDefault="00845CAA" w:rsidP="00845CA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Cultural believes </w:t>
      </w:r>
    </w:p>
    <w:p w14:paraId="391993AC" w14:textId="7F8675DE" w:rsidR="00566835" w:rsidRPr="00845CAA" w:rsidRDefault="0021599F" w:rsidP="00845CAA">
      <w:pPr>
        <w:spacing w:line="480" w:lineRule="auto"/>
        <w:ind w:firstLine="360"/>
        <w:rPr>
          <w:rFonts w:ascii="Times New Roman" w:hAnsi="Times New Roman" w:cs="Times New Roman"/>
          <w:sz w:val="24"/>
          <w:szCs w:val="24"/>
        </w:rPr>
      </w:pPr>
      <w:r w:rsidRPr="00845CAA">
        <w:rPr>
          <w:rFonts w:ascii="Times New Roman" w:hAnsi="Times New Roman" w:cs="Times New Roman"/>
          <w:sz w:val="24"/>
          <w:szCs w:val="24"/>
        </w:rPr>
        <w:t xml:space="preserve">Different cultural believes still hold on to the fact that the elderly ought to be respected and given the first priority. </w:t>
      </w:r>
      <w:r w:rsidR="00845CAA">
        <w:rPr>
          <w:rFonts w:ascii="Times New Roman" w:hAnsi="Times New Roman" w:cs="Times New Roman"/>
          <w:sz w:val="24"/>
          <w:szCs w:val="24"/>
        </w:rPr>
        <w:t>This believes have left many with no choice but to continue in suffering.</w:t>
      </w:r>
      <w:r w:rsidR="007507E7">
        <w:rPr>
          <w:rFonts w:ascii="Times New Roman" w:hAnsi="Times New Roman" w:cs="Times New Roman"/>
          <w:sz w:val="24"/>
          <w:szCs w:val="24"/>
        </w:rPr>
        <w:t xml:space="preserve"> Culture has become a challenge for them and they cannot get any help even from the management. </w:t>
      </w:r>
    </w:p>
    <w:p w14:paraId="48FD45CA" w14:textId="337973B8" w:rsidR="00266F7E" w:rsidRDefault="00121703" w:rsidP="0012170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Plan of Action</w:t>
      </w:r>
    </w:p>
    <w:p w14:paraId="55592572" w14:textId="28493943" w:rsidR="00121703" w:rsidRDefault="007507E7" w:rsidP="00BE2E2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first step towards solving the problem of ageism in </w:t>
      </w:r>
      <w:r w:rsidRPr="00677531">
        <w:rPr>
          <w:rFonts w:ascii="Times New Roman" w:hAnsi="Times New Roman" w:cs="Times New Roman"/>
          <w:noProof/>
          <w:sz w:val="24"/>
          <w:szCs w:val="24"/>
        </w:rPr>
        <w:t>workplaces</w:t>
      </w:r>
      <w:r>
        <w:rPr>
          <w:rFonts w:ascii="Times New Roman" w:hAnsi="Times New Roman" w:cs="Times New Roman"/>
          <w:sz w:val="24"/>
          <w:szCs w:val="24"/>
        </w:rPr>
        <w:t xml:space="preserve"> is to recognize the various types of ageism and what they mean in the organization. For example personal ageism</w:t>
      </w:r>
      <w:r w:rsidR="008E643F">
        <w:rPr>
          <w:rFonts w:ascii="Times New Roman" w:hAnsi="Times New Roman" w:cs="Times New Roman"/>
          <w:sz w:val="24"/>
          <w:szCs w:val="24"/>
        </w:rPr>
        <w:t>, institutional, unintentional and intentional ageism. After this identification process, it is easier to find the root cause of each one and find the right solution for the same. It is easy to determine whether is a taboo that has been set by the culture or the cultural organization and if the employees are comfortable with it or not</w:t>
      </w:r>
      <w:r w:rsidR="00683296">
        <w:rPr>
          <w:rFonts w:ascii="Times New Roman" w:hAnsi="Times New Roman" w:cs="Times New Roman"/>
          <w:sz w:val="24"/>
          <w:szCs w:val="24"/>
        </w:rPr>
        <w:t xml:space="preserve"> (McCann, &amp; Giles, 2002)</w:t>
      </w:r>
      <w:r w:rsidR="008E643F">
        <w:rPr>
          <w:rFonts w:ascii="Times New Roman" w:hAnsi="Times New Roman" w:cs="Times New Roman"/>
          <w:sz w:val="24"/>
          <w:szCs w:val="24"/>
        </w:rPr>
        <w:t xml:space="preserve">. </w:t>
      </w:r>
    </w:p>
    <w:p w14:paraId="50D2777C" w14:textId="48738CA2" w:rsidR="007507E7" w:rsidRPr="007507E7" w:rsidRDefault="007507E7" w:rsidP="00BE2E24">
      <w:pPr>
        <w:spacing w:line="480" w:lineRule="auto"/>
        <w:rPr>
          <w:rFonts w:ascii="Times New Roman" w:hAnsi="Times New Roman" w:cs="Times New Roman"/>
          <w:b/>
          <w:sz w:val="24"/>
          <w:szCs w:val="24"/>
        </w:rPr>
      </w:pPr>
      <w:r>
        <w:rPr>
          <w:noProof/>
        </w:rPr>
        <w:lastRenderedPageBreak/>
        <w:drawing>
          <wp:inline distT="0" distB="0" distL="0" distR="0" wp14:anchorId="13E7016A" wp14:editId="202DFBD4">
            <wp:extent cx="4724400" cy="354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3543300"/>
                    </a:xfrm>
                    <a:prstGeom prst="rect">
                      <a:avLst/>
                    </a:prstGeom>
                  </pic:spPr>
                </pic:pic>
              </a:graphicData>
            </a:graphic>
          </wp:inline>
        </w:drawing>
      </w:r>
    </w:p>
    <w:p w14:paraId="57FE6AD1" w14:textId="2D36BF9D" w:rsidR="00121703" w:rsidRDefault="008F2F83" w:rsidP="008F2F83">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8F2F83">
        <w:rPr>
          <w:rFonts w:ascii="Times New Roman" w:hAnsi="Times New Roman" w:cs="Times New Roman"/>
          <w:sz w:val="24"/>
          <w:szCs w:val="24"/>
        </w:rPr>
        <w:t>I</w:t>
      </w:r>
      <w:r>
        <w:rPr>
          <w:rFonts w:ascii="Times New Roman" w:hAnsi="Times New Roman" w:cs="Times New Roman"/>
          <w:sz w:val="24"/>
          <w:szCs w:val="24"/>
        </w:rPr>
        <w:t xml:space="preserve">n order to overcome ageism, </w:t>
      </w:r>
      <w:r w:rsidRPr="008F2F83">
        <w:rPr>
          <w:rFonts w:ascii="Times New Roman" w:hAnsi="Times New Roman" w:cs="Times New Roman"/>
          <w:sz w:val="24"/>
          <w:szCs w:val="24"/>
        </w:rPr>
        <w:t>I/O professionals</w:t>
      </w:r>
      <w:r>
        <w:rPr>
          <w:rFonts w:ascii="Times New Roman" w:hAnsi="Times New Roman" w:cs="Times New Roman"/>
          <w:sz w:val="24"/>
          <w:szCs w:val="24"/>
        </w:rPr>
        <w:t xml:space="preserve"> ought to </w:t>
      </w:r>
      <w:r w:rsidR="00E21825">
        <w:rPr>
          <w:rFonts w:ascii="Times New Roman" w:hAnsi="Times New Roman" w:cs="Times New Roman"/>
          <w:sz w:val="24"/>
          <w:szCs w:val="24"/>
        </w:rPr>
        <w:t xml:space="preserve">device mechanisms that will attack and dismantle the above forms of ageism. Ageism is real and it is condoned in institutions in order to expose the employees to </w:t>
      </w:r>
      <w:r w:rsidR="00E21825" w:rsidRPr="00677531">
        <w:rPr>
          <w:rFonts w:ascii="Times New Roman" w:hAnsi="Times New Roman" w:cs="Times New Roman"/>
          <w:noProof/>
          <w:sz w:val="24"/>
          <w:szCs w:val="24"/>
        </w:rPr>
        <w:t>unfavo</w:t>
      </w:r>
      <w:r w:rsidR="00677531">
        <w:rPr>
          <w:rFonts w:ascii="Times New Roman" w:hAnsi="Times New Roman" w:cs="Times New Roman"/>
          <w:noProof/>
          <w:sz w:val="24"/>
          <w:szCs w:val="24"/>
        </w:rPr>
        <w:t>u</w:t>
      </w:r>
      <w:r w:rsidR="00E21825" w:rsidRPr="00677531">
        <w:rPr>
          <w:rFonts w:ascii="Times New Roman" w:hAnsi="Times New Roman" w:cs="Times New Roman"/>
          <w:noProof/>
          <w:sz w:val="24"/>
          <w:szCs w:val="24"/>
        </w:rPr>
        <w:t>rable</w:t>
      </w:r>
      <w:r w:rsidR="00E21825">
        <w:rPr>
          <w:rFonts w:ascii="Times New Roman" w:hAnsi="Times New Roman" w:cs="Times New Roman"/>
          <w:sz w:val="24"/>
          <w:szCs w:val="24"/>
        </w:rPr>
        <w:t xml:space="preserve"> stereotypes, </w:t>
      </w:r>
      <w:r w:rsidR="00F83AB0" w:rsidRPr="00677531">
        <w:rPr>
          <w:rFonts w:ascii="Times New Roman" w:hAnsi="Times New Roman" w:cs="Times New Roman"/>
          <w:noProof/>
          <w:sz w:val="24"/>
          <w:szCs w:val="24"/>
        </w:rPr>
        <w:t>behavio</w:t>
      </w:r>
      <w:r w:rsidR="00677531">
        <w:rPr>
          <w:rFonts w:ascii="Times New Roman" w:hAnsi="Times New Roman" w:cs="Times New Roman"/>
          <w:noProof/>
          <w:sz w:val="24"/>
          <w:szCs w:val="24"/>
        </w:rPr>
        <w:t>u</w:t>
      </w:r>
      <w:r w:rsidR="00F83AB0" w:rsidRPr="00677531">
        <w:rPr>
          <w:rFonts w:ascii="Times New Roman" w:hAnsi="Times New Roman" w:cs="Times New Roman"/>
          <w:noProof/>
          <w:sz w:val="24"/>
          <w:szCs w:val="24"/>
        </w:rPr>
        <w:t>r</w:t>
      </w:r>
      <w:r w:rsidR="00F83AB0">
        <w:rPr>
          <w:rFonts w:ascii="Times New Roman" w:hAnsi="Times New Roman" w:cs="Times New Roman"/>
          <w:sz w:val="24"/>
          <w:szCs w:val="24"/>
        </w:rPr>
        <w:t>,</w:t>
      </w:r>
      <w:r w:rsidR="00E21825">
        <w:rPr>
          <w:rFonts w:ascii="Times New Roman" w:hAnsi="Times New Roman" w:cs="Times New Roman"/>
          <w:sz w:val="24"/>
          <w:szCs w:val="24"/>
        </w:rPr>
        <w:t xml:space="preserve"> and attitudes in the organization. Ageism grows further to other forms of discrimination such as race and gender among many others. It causes not only negative effects </w:t>
      </w:r>
      <w:r w:rsidR="00677531">
        <w:rPr>
          <w:rFonts w:ascii="Times New Roman" w:hAnsi="Times New Roman" w:cs="Times New Roman"/>
          <w:noProof/>
          <w:sz w:val="24"/>
          <w:szCs w:val="24"/>
        </w:rPr>
        <w:t>on</w:t>
      </w:r>
      <w:r w:rsidR="00E21825">
        <w:rPr>
          <w:rFonts w:ascii="Times New Roman" w:hAnsi="Times New Roman" w:cs="Times New Roman"/>
          <w:sz w:val="24"/>
          <w:szCs w:val="24"/>
        </w:rPr>
        <w:t xml:space="preserve"> the organization but also to the individual</w:t>
      </w:r>
      <w:r w:rsidR="00E80C86">
        <w:rPr>
          <w:rFonts w:ascii="Times New Roman" w:hAnsi="Times New Roman" w:cs="Times New Roman"/>
          <w:sz w:val="24"/>
          <w:szCs w:val="24"/>
        </w:rPr>
        <w:t xml:space="preserve"> (</w:t>
      </w:r>
      <w:r w:rsidR="00E80C86" w:rsidRPr="003136FB">
        <w:rPr>
          <w:rFonts w:ascii="Times New Roman" w:hAnsi="Times New Roman" w:cs="Times New Roman"/>
          <w:sz w:val="24"/>
          <w:szCs w:val="24"/>
        </w:rPr>
        <w:t>Macdona</w:t>
      </w:r>
      <w:r w:rsidR="00E80C86">
        <w:rPr>
          <w:rFonts w:ascii="Times New Roman" w:hAnsi="Times New Roman" w:cs="Times New Roman"/>
          <w:sz w:val="24"/>
          <w:szCs w:val="24"/>
        </w:rPr>
        <w:t>ld, &amp; Levy, 2016)</w:t>
      </w:r>
      <w:r w:rsidR="00E21825">
        <w:rPr>
          <w:rFonts w:ascii="Times New Roman" w:hAnsi="Times New Roman" w:cs="Times New Roman"/>
          <w:sz w:val="24"/>
          <w:szCs w:val="24"/>
        </w:rPr>
        <w:t xml:space="preserve">. The following are some ways the </w:t>
      </w:r>
      <w:r w:rsidR="00E21825" w:rsidRPr="00E21825">
        <w:rPr>
          <w:rFonts w:ascii="Times New Roman" w:hAnsi="Times New Roman" w:cs="Times New Roman"/>
          <w:sz w:val="24"/>
          <w:szCs w:val="24"/>
        </w:rPr>
        <w:t>I/O professionals</w:t>
      </w:r>
      <w:r w:rsidR="00E21825">
        <w:rPr>
          <w:rFonts w:ascii="Times New Roman" w:hAnsi="Times New Roman" w:cs="Times New Roman"/>
          <w:sz w:val="24"/>
          <w:szCs w:val="24"/>
        </w:rPr>
        <w:t xml:space="preserve"> can take action to solve the problem of ageism in the organization;</w:t>
      </w:r>
    </w:p>
    <w:p w14:paraId="3C903E30" w14:textId="3DA000E4" w:rsidR="00E21825" w:rsidRDefault="00E21825" w:rsidP="00E21825">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Education and training </w:t>
      </w:r>
    </w:p>
    <w:p w14:paraId="1AF4D51A" w14:textId="4084113B" w:rsidR="00E21825" w:rsidRDefault="00E21825" w:rsidP="00E21825">
      <w:pPr>
        <w:spacing w:line="480" w:lineRule="auto"/>
        <w:ind w:firstLine="360"/>
        <w:rPr>
          <w:rFonts w:ascii="Times New Roman" w:hAnsi="Times New Roman" w:cs="Times New Roman"/>
          <w:sz w:val="24"/>
          <w:szCs w:val="24"/>
        </w:rPr>
      </w:pPr>
      <w:r>
        <w:rPr>
          <w:rFonts w:ascii="Times New Roman" w:hAnsi="Times New Roman" w:cs="Times New Roman"/>
          <w:sz w:val="24"/>
          <w:szCs w:val="24"/>
        </w:rPr>
        <w:t>Management leaders need to be equipped with the right knowledge that is key in offering an ample ground for the employees to work in. employees will not perform if they work in an environment that discriminates them.</w:t>
      </w:r>
      <w:r w:rsidR="00751AD5">
        <w:rPr>
          <w:rFonts w:ascii="Times New Roman" w:hAnsi="Times New Roman" w:cs="Times New Roman"/>
          <w:sz w:val="24"/>
          <w:szCs w:val="24"/>
        </w:rPr>
        <w:t xml:space="preserve"> Even if the old in the organization need to be given some </w:t>
      </w:r>
      <w:r w:rsidR="00394B60" w:rsidRPr="00677531">
        <w:rPr>
          <w:rFonts w:ascii="Times New Roman" w:hAnsi="Times New Roman" w:cs="Times New Roman"/>
          <w:noProof/>
          <w:sz w:val="24"/>
          <w:szCs w:val="24"/>
        </w:rPr>
        <w:lastRenderedPageBreak/>
        <w:t>favo</w:t>
      </w:r>
      <w:r w:rsidR="00677531">
        <w:rPr>
          <w:rFonts w:ascii="Times New Roman" w:hAnsi="Times New Roman" w:cs="Times New Roman"/>
          <w:noProof/>
          <w:sz w:val="24"/>
          <w:szCs w:val="24"/>
        </w:rPr>
        <w:t>u</w:t>
      </w:r>
      <w:r w:rsidR="00394B60" w:rsidRPr="00677531">
        <w:rPr>
          <w:rFonts w:ascii="Times New Roman" w:hAnsi="Times New Roman" w:cs="Times New Roman"/>
          <w:noProof/>
          <w:sz w:val="24"/>
          <w:szCs w:val="24"/>
        </w:rPr>
        <w:t>r</w:t>
      </w:r>
      <w:r w:rsidR="00394B60">
        <w:rPr>
          <w:rFonts w:ascii="Times New Roman" w:hAnsi="Times New Roman" w:cs="Times New Roman"/>
          <w:sz w:val="24"/>
          <w:szCs w:val="24"/>
        </w:rPr>
        <w:t>, let it</w:t>
      </w:r>
      <w:r w:rsidR="00751AD5">
        <w:rPr>
          <w:rFonts w:ascii="Times New Roman" w:hAnsi="Times New Roman" w:cs="Times New Roman"/>
          <w:sz w:val="24"/>
          <w:szCs w:val="24"/>
        </w:rPr>
        <w:t xml:space="preserve"> be genuine but not just for the case. It reduces </w:t>
      </w:r>
      <w:r w:rsidR="00751AD5" w:rsidRPr="00677531">
        <w:rPr>
          <w:rFonts w:ascii="Times New Roman" w:hAnsi="Times New Roman" w:cs="Times New Roman"/>
          <w:noProof/>
          <w:sz w:val="24"/>
          <w:szCs w:val="24"/>
        </w:rPr>
        <w:t>employee</w:t>
      </w:r>
      <w:r w:rsidR="00751AD5">
        <w:rPr>
          <w:rFonts w:ascii="Times New Roman" w:hAnsi="Times New Roman" w:cs="Times New Roman"/>
          <w:sz w:val="24"/>
          <w:szCs w:val="24"/>
        </w:rPr>
        <w:t xml:space="preserve"> morale and affects the organi</w:t>
      </w:r>
      <w:r w:rsidR="001B074A">
        <w:rPr>
          <w:rFonts w:ascii="Times New Roman" w:hAnsi="Times New Roman" w:cs="Times New Roman"/>
          <w:sz w:val="24"/>
          <w:szCs w:val="24"/>
        </w:rPr>
        <w:t>zation’s performance (</w:t>
      </w:r>
      <w:r w:rsidR="001B074A" w:rsidRPr="003136FB">
        <w:rPr>
          <w:rFonts w:ascii="Times New Roman" w:hAnsi="Times New Roman" w:cs="Times New Roman"/>
          <w:sz w:val="24"/>
          <w:szCs w:val="24"/>
        </w:rPr>
        <w:t>Mal</w:t>
      </w:r>
      <w:r w:rsidR="001B074A">
        <w:rPr>
          <w:rFonts w:ascii="Times New Roman" w:hAnsi="Times New Roman" w:cs="Times New Roman"/>
          <w:sz w:val="24"/>
          <w:szCs w:val="24"/>
        </w:rPr>
        <w:t>inen, &amp; Johnston, 2013).</w:t>
      </w:r>
    </w:p>
    <w:p w14:paraId="768E270D" w14:textId="07EBF1CA" w:rsidR="00FF0144" w:rsidRDefault="00FF0144" w:rsidP="00FF014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Policy matters</w:t>
      </w:r>
    </w:p>
    <w:p w14:paraId="54742CEA" w14:textId="00BF3DA4" w:rsidR="00FF0144" w:rsidRPr="00E21825" w:rsidRDefault="00FF0144" w:rsidP="00FF0144">
      <w:pPr>
        <w:spacing w:line="480" w:lineRule="auto"/>
        <w:ind w:firstLine="360"/>
        <w:rPr>
          <w:rFonts w:ascii="Times New Roman" w:hAnsi="Times New Roman" w:cs="Times New Roman"/>
          <w:sz w:val="24"/>
          <w:szCs w:val="24"/>
        </w:rPr>
      </w:pPr>
      <w:r w:rsidRPr="00FF0144">
        <w:rPr>
          <w:rFonts w:ascii="Times New Roman" w:hAnsi="Times New Roman" w:cs="Times New Roman"/>
          <w:sz w:val="24"/>
          <w:szCs w:val="24"/>
        </w:rPr>
        <w:t>I/O professionals</w:t>
      </w:r>
      <w:r>
        <w:rPr>
          <w:rFonts w:ascii="Times New Roman" w:hAnsi="Times New Roman" w:cs="Times New Roman"/>
          <w:sz w:val="24"/>
          <w:szCs w:val="24"/>
        </w:rPr>
        <w:t xml:space="preserve"> can introduce policies that conceptualize anyone above 60 as </w:t>
      </w:r>
      <w:r w:rsidR="00677531">
        <w:rPr>
          <w:rFonts w:ascii="Times New Roman" w:hAnsi="Times New Roman" w:cs="Times New Roman"/>
          <w:sz w:val="24"/>
          <w:szCs w:val="24"/>
        </w:rPr>
        <w:t xml:space="preserve">a </w:t>
      </w:r>
      <w:r w:rsidRPr="00677531">
        <w:rPr>
          <w:rFonts w:ascii="Times New Roman" w:hAnsi="Times New Roman" w:cs="Times New Roman"/>
          <w:noProof/>
          <w:sz w:val="24"/>
          <w:szCs w:val="24"/>
        </w:rPr>
        <w:t>senior</w:t>
      </w:r>
      <w:r>
        <w:rPr>
          <w:rFonts w:ascii="Times New Roman" w:hAnsi="Times New Roman" w:cs="Times New Roman"/>
          <w:sz w:val="24"/>
          <w:szCs w:val="24"/>
        </w:rPr>
        <w:t>. This situation will help in reducing tensions in the workplace and help the organizations to accommodate burgeoning. Policies will also ease the process of negotiations when it comes to who needs to have a pay rise, promotion and any other benefit from the organization.</w:t>
      </w:r>
      <w:r w:rsidR="009E0148">
        <w:rPr>
          <w:rFonts w:ascii="Times New Roman" w:hAnsi="Times New Roman" w:cs="Times New Roman"/>
          <w:sz w:val="24"/>
          <w:szCs w:val="24"/>
        </w:rPr>
        <w:t xml:space="preserve"> These policies should save the young from succession dramas and maintain morality in the organization in times of conflicts, promotions and responsibility</w:t>
      </w:r>
      <w:r w:rsidR="00841B91">
        <w:rPr>
          <w:rFonts w:ascii="Times New Roman" w:hAnsi="Times New Roman" w:cs="Times New Roman"/>
          <w:sz w:val="24"/>
          <w:szCs w:val="24"/>
        </w:rPr>
        <w:t xml:space="preserve"> (</w:t>
      </w:r>
      <w:r w:rsidR="00841B91">
        <w:rPr>
          <w:rFonts w:ascii="Times New Roman" w:hAnsi="Times New Roman" w:cs="Times New Roman" w:hint="eastAsia"/>
          <w:sz w:val="24"/>
          <w:szCs w:val="24"/>
        </w:rPr>
        <w:t>Aquino,</w:t>
      </w:r>
      <w:r w:rsidR="00841B91">
        <w:rPr>
          <w:rFonts w:ascii="Times New Roman" w:hAnsi="Times New Roman" w:cs="Times New Roman"/>
          <w:sz w:val="24"/>
          <w:szCs w:val="24"/>
        </w:rPr>
        <w:t xml:space="preserve"> </w:t>
      </w:r>
      <w:r w:rsidR="00841B91">
        <w:rPr>
          <w:rFonts w:ascii="Times New Roman" w:hAnsi="Times New Roman" w:cs="Times New Roman" w:hint="eastAsia"/>
          <w:sz w:val="24"/>
          <w:szCs w:val="24"/>
        </w:rPr>
        <w:t>&amp; Robertson, 2018</w:t>
      </w:r>
      <w:r w:rsidR="00841B91">
        <w:rPr>
          <w:rFonts w:ascii="Times New Roman" w:hAnsi="Times New Roman" w:cs="Times New Roman"/>
          <w:sz w:val="24"/>
          <w:szCs w:val="24"/>
        </w:rPr>
        <w:t>)</w:t>
      </w:r>
      <w:r w:rsidR="009E0148">
        <w:rPr>
          <w:rFonts w:ascii="Times New Roman" w:hAnsi="Times New Roman" w:cs="Times New Roman"/>
          <w:sz w:val="24"/>
          <w:szCs w:val="24"/>
        </w:rPr>
        <w:t>.</w:t>
      </w:r>
      <w:r w:rsidR="00841B91">
        <w:rPr>
          <w:rFonts w:ascii="Times New Roman" w:hAnsi="Times New Roman" w:cs="Times New Roman"/>
          <w:sz w:val="24"/>
          <w:szCs w:val="24"/>
        </w:rPr>
        <w:t xml:space="preserve"> </w:t>
      </w:r>
    </w:p>
    <w:p w14:paraId="5654BD0D" w14:textId="36F1A9CB" w:rsidR="00121703" w:rsidRPr="00121703" w:rsidRDefault="00121703" w:rsidP="0012170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14:paraId="743B3751" w14:textId="41885920" w:rsidR="00965682" w:rsidRPr="00D401EB" w:rsidRDefault="00BE2E24" w:rsidP="00D401EB">
      <w:pPr>
        <w:spacing w:line="480" w:lineRule="auto"/>
        <w:ind w:firstLine="720"/>
        <w:rPr>
          <w:rFonts w:ascii="Times New Roman" w:hAnsi="Times New Roman" w:cs="Times New Roman"/>
          <w:sz w:val="24"/>
          <w:szCs w:val="24"/>
        </w:rPr>
      </w:pPr>
      <w:r w:rsidRPr="00BE2E24">
        <w:rPr>
          <w:rFonts w:ascii="Times New Roman" w:hAnsi="Times New Roman" w:cs="Times New Roman"/>
          <w:sz w:val="24"/>
          <w:szCs w:val="24"/>
        </w:rPr>
        <w:t xml:space="preserve">It is true saying that age discrimination has existed in organizations for a very long time. Government policies and workers’ rights movements have been created, with the primary goal of reducing the number of cases experienced in most agencies. I have selected the topic on age discrimination because I feel that the effects will be felt more and more </w:t>
      </w:r>
      <w:r w:rsidRPr="00677531">
        <w:rPr>
          <w:rFonts w:ascii="Times New Roman" w:hAnsi="Times New Roman" w:cs="Times New Roman"/>
          <w:noProof/>
          <w:sz w:val="24"/>
          <w:szCs w:val="24"/>
        </w:rPr>
        <w:t>due to</w:t>
      </w:r>
      <w:r w:rsidRPr="00BE2E24">
        <w:rPr>
          <w:rFonts w:ascii="Times New Roman" w:hAnsi="Times New Roman" w:cs="Times New Roman"/>
          <w:sz w:val="24"/>
          <w:szCs w:val="24"/>
        </w:rPr>
        <w:t xml:space="preserve"> advancements in technology’s impacts on workers who are at least 40 years of age. The </w:t>
      </w:r>
      <w:r w:rsidRPr="00677531">
        <w:rPr>
          <w:rFonts w:ascii="Times New Roman" w:hAnsi="Times New Roman" w:cs="Times New Roman"/>
          <w:noProof/>
          <w:sz w:val="24"/>
          <w:szCs w:val="24"/>
        </w:rPr>
        <w:t>fast</w:t>
      </w:r>
      <w:r w:rsidR="00677531">
        <w:rPr>
          <w:rFonts w:ascii="Times New Roman" w:hAnsi="Times New Roman" w:cs="Times New Roman"/>
          <w:noProof/>
          <w:sz w:val="24"/>
          <w:szCs w:val="24"/>
        </w:rPr>
        <w:t>-</w:t>
      </w:r>
      <w:r w:rsidRPr="00677531">
        <w:rPr>
          <w:rFonts w:ascii="Times New Roman" w:hAnsi="Times New Roman" w:cs="Times New Roman"/>
          <w:noProof/>
          <w:sz w:val="24"/>
          <w:szCs w:val="24"/>
        </w:rPr>
        <w:t>growing</w:t>
      </w:r>
      <w:r w:rsidRPr="00BE2E24">
        <w:rPr>
          <w:rFonts w:ascii="Times New Roman" w:hAnsi="Times New Roman" w:cs="Times New Roman"/>
          <w:sz w:val="24"/>
          <w:szCs w:val="24"/>
        </w:rPr>
        <w:t xml:space="preserve"> technology is different </w:t>
      </w:r>
      <w:r w:rsidR="00677531">
        <w:rPr>
          <w:rFonts w:ascii="Times New Roman" w:hAnsi="Times New Roman" w:cs="Times New Roman"/>
          <w:noProof/>
          <w:sz w:val="24"/>
          <w:szCs w:val="24"/>
        </w:rPr>
        <w:t>from</w:t>
      </w:r>
      <w:r w:rsidRPr="00BE2E24">
        <w:rPr>
          <w:rFonts w:ascii="Times New Roman" w:hAnsi="Times New Roman" w:cs="Times New Roman"/>
          <w:sz w:val="24"/>
          <w:szCs w:val="24"/>
        </w:rPr>
        <w:t xml:space="preserve"> the one elderly population were used to, and they may find it hard cop</w:t>
      </w:r>
      <w:r w:rsidR="00157195">
        <w:rPr>
          <w:rFonts w:ascii="Times New Roman" w:hAnsi="Times New Roman" w:cs="Times New Roman"/>
          <w:sz w:val="24"/>
          <w:szCs w:val="24"/>
        </w:rPr>
        <w:t xml:space="preserve">ing with the current technology. </w:t>
      </w:r>
      <w:r w:rsidRPr="00BE2E24">
        <w:rPr>
          <w:rFonts w:ascii="Times New Roman" w:hAnsi="Times New Roman" w:cs="Times New Roman"/>
          <w:sz w:val="24"/>
          <w:szCs w:val="24"/>
        </w:rPr>
        <w:t xml:space="preserve">Efficiency is a factor that organizations maintain, and use of current technology applications such as the EMR in healthcare poses a challenge to the staff over the age of 40. It may be hard to tell when age really does become a factor in job performance and different positions will have </w:t>
      </w:r>
      <w:r w:rsidR="00677531">
        <w:rPr>
          <w:rFonts w:ascii="Times New Roman" w:hAnsi="Times New Roman" w:cs="Times New Roman"/>
          <w:sz w:val="24"/>
          <w:szCs w:val="24"/>
        </w:rPr>
        <w:t xml:space="preserve">a </w:t>
      </w:r>
      <w:r w:rsidRPr="00677531">
        <w:rPr>
          <w:rFonts w:ascii="Times New Roman" w:hAnsi="Times New Roman" w:cs="Times New Roman"/>
          <w:noProof/>
          <w:sz w:val="24"/>
          <w:szCs w:val="24"/>
        </w:rPr>
        <w:t>different</w:t>
      </w:r>
      <w:r w:rsidRPr="00BE2E24">
        <w:rPr>
          <w:rFonts w:ascii="Times New Roman" w:hAnsi="Times New Roman" w:cs="Times New Roman"/>
          <w:sz w:val="24"/>
          <w:szCs w:val="24"/>
        </w:rPr>
        <w:t xml:space="preserve"> opinion. Doyle (2017) argues that decisions made in an organization may unlawfully discriminate a person because of age and the factor need to be eliminated. There is </w:t>
      </w:r>
      <w:r w:rsidR="00677531">
        <w:rPr>
          <w:rFonts w:ascii="Times New Roman" w:hAnsi="Times New Roman" w:cs="Times New Roman"/>
          <w:sz w:val="24"/>
          <w:szCs w:val="24"/>
        </w:rPr>
        <w:t xml:space="preserve">a </w:t>
      </w:r>
      <w:r w:rsidRPr="00677531">
        <w:rPr>
          <w:rFonts w:ascii="Times New Roman" w:hAnsi="Times New Roman" w:cs="Times New Roman"/>
          <w:noProof/>
          <w:sz w:val="24"/>
          <w:szCs w:val="24"/>
        </w:rPr>
        <w:t>need</w:t>
      </w:r>
      <w:r w:rsidRPr="00BE2E24">
        <w:rPr>
          <w:rFonts w:ascii="Times New Roman" w:hAnsi="Times New Roman" w:cs="Times New Roman"/>
          <w:sz w:val="24"/>
          <w:szCs w:val="24"/>
        </w:rPr>
        <w:t xml:space="preserve"> to end age discrimination because the outcomes not only affect the </w:t>
      </w:r>
      <w:r w:rsidRPr="00BE2E24">
        <w:rPr>
          <w:rFonts w:ascii="Times New Roman" w:hAnsi="Times New Roman" w:cs="Times New Roman"/>
          <w:sz w:val="24"/>
          <w:szCs w:val="24"/>
        </w:rPr>
        <w:lastRenderedPageBreak/>
        <w:t>individual but also the organization they work for and the culture around the discriminated person.</w:t>
      </w:r>
      <w:r>
        <w:rPr>
          <w:rFonts w:ascii="Times New Roman" w:hAnsi="Times New Roman" w:cs="Times New Roman"/>
          <w:sz w:val="24"/>
          <w:szCs w:val="24"/>
        </w:rPr>
        <w:t xml:space="preserve"> </w:t>
      </w:r>
      <w:r w:rsidRPr="00BE2E24">
        <w:rPr>
          <w:rFonts w:ascii="Times New Roman" w:hAnsi="Times New Roman" w:cs="Times New Roman"/>
          <w:sz w:val="24"/>
          <w:szCs w:val="24"/>
        </w:rPr>
        <w:t>Triana, Trzebiatowski, &amp; Byun (2015) argues that most workers above the age of 40 years have family that depends on them and failure to employ them for various reasons increases chances of poor education and access to quality care. Most mid-aged people are more experienced compared to generation Z job seekers, but find themselves discriminated against because of stigmas created within our culture. The society is, therefore, biased, and strategies need to be established to account for the challenge. I, therefore, concluded that there is a need to study how and these cultural stigmas play a role in age discrimination in the workplace. The research will aim to uncover how these stigmas affect the hiring and retention of these employees.</w:t>
      </w:r>
    </w:p>
    <w:p w14:paraId="4D038212" w14:textId="77777777" w:rsidR="00A30E50" w:rsidRDefault="00A30E50" w:rsidP="00266F7E">
      <w:pPr>
        <w:spacing w:line="480" w:lineRule="auto"/>
        <w:jc w:val="center"/>
        <w:rPr>
          <w:rFonts w:ascii="Times New Roman" w:hAnsi="Times New Roman" w:cs="Times New Roman"/>
          <w:b/>
          <w:sz w:val="24"/>
          <w:szCs w:val="24"/>
        </w:rPr>
      </w:pPr>
    </w:p>
    <w:p w14:paraId="1AA1DCEF" w14:textId="77777777" w:rsidR="00A30E50" w:rsidRDefault="00A30E50" w:rsidP="00266F7E">
      <w:pPr>
        <w:spacing w:line="480" w:lineRule="auto"/>
        <w:jc w:val="center"/>
        <w:rPr>
          <w:rFonts w:ascii="Times New Roman" w:hAnsi="Times New Roman" w:cs="Times New Roman"/>
          <w:b/>
          <w:sz w:val="24"/>
          <w:szCs w:val="24"/>
        </w:rPr>
      </w:pPr>
    </w:p>
    <w:p w14:paraId="0F03B815" w14:textId="77777777" w:rsidR="00841B91" w:rsidRDefault="00841B91" w:rsidP="00266F7E">
      <w:pPr>
        <w:spacing w:line="480" w:lineRule="auto"/>
        <w:jc w:val="center"/>
        <w:rPr>
          <w:rFonts w:ascii="Times New Roman" w:hAnsi="Times New Roman" w:cs="Times New Roman"/>
          <w:b/>
          <w:sz w:val="24"/>
          <w:szCs w:val="24"/>
        </w:rPr>
      </w:pPr>
    </w:p>
    <w:p w14:paraId="1CB9A5B8" w14:textId="77777777" w:rsidR="00841B91" w:rsidRDefault="00841B91" w:rsidP="00266F7E">
      <w:pPr>
        <w:spacing w:line="480" w:lineRule="auto"/>
        <w:jc w:val="center"/>
        <w:rPr>
          <w:rFonts w:ascii="Times New Roman" w:hAnsi="Times New Roman" w:cs="Times New Roman"/>
          <w:b/>
          <w:sz w:val="24"/>
          <w:szCs w:val="24"/>
        </w:rPr>
      </w:pPr>
    </w:p>
    <w:p w14:paraId="19173E24" w14:textId="77777777" w:rsidR="00841B91" w:rsidRDefault="00841B91" w:rsidP="00266F7E">
      <w:pPr>
        <w:spacing w:line="480" w:lineRule="auto"/>
        <w:jc w:val="center"/>
        <w:rPr>
          <w:rFonts w:ascii="Times New Roman" w:hAnsi="Times New Roman" w:cs="Times New Roman"/>
          <w:b/>
          <w:sz w:val="24"/>
          <w:szCs w:val="24"/>
        </w:rPr>
      </w:pPr>
    </w:p>
    <w:p w14:paraId="2BB7AAB2" w14:textId="77777777" w:rsidR="00841B91" w:rsidRDefault="00841B91" w:rsidP="00266F7E">
      <w:pPr>
        <w:spacing w:line="480" w:lineRule="auto"/>
        <w:jc w:val="center"/>
        <w:rPr>
          <w:rFonts w:ascii="Times New Roman" w:hAnsi="Times New Roman" w:cs="Times New Roman"/>
          <w:b/>
          <w:sz w:val="24"/>
          <w:szCs w:val="24"/>
        </w:rPr>
      </w:pPr>
    </w:p>
    <w:p w14:paraId="401C2A4F" w14:textId="77777777" w:rsidR="00841B91" w:rsidRDefault="00841B91" w:rsidP="00266F7E">
      <w:pPr>
        <w:spacing w:line="480" w:lineRule="auto"/>
        <w:jc w:val="center"/>
        <w:rPr>
          <w:rFonts w:ascii="Times New Roman" w:hAnsi="Times New Roman" w:cs="Times New Roman"/>
          <w:b/>
          <w:sz w:val="24"/>
          <w:szCs w:val="24"/>
        </w:rPr>
      </w:pPr>
    </w:p>
    <w:p w14:paraId="138FE2A8" w14:textId="77777777" w:rsidR="00841B91" w:rsidRDefault="00841B91" w:rsidP="00266F7E">
      <w:pPr>
        <w:spacing w:line="480" w:lineRule="auto"/>
        <w:jc w:val="center"/>
        <w:rPr>
          <w:rFonts w:ascii="Times New Roman" w:hAnsi="Times New Roman" w:cs="Times New Roman"/>
          <w:b/>
          <w:sz w:val="24"/>
          <w:szCs w:val="24"/>
        </w:rPr>
      </w:pPr>
    </w:p>
    <w:p w14:paraId="52045D4F" w14:textId="77777777" w:rsidR="00841B91" w:rsidRDefault="00841B91" w:rsidP="00266F7E">
      <w:pPr>
        <w:spacing w:line="480" w:lineRule="auto"/>
        <w:jc w:val="center"/>
        <w:rPr>
          <w:rFonts w:ascii="Times New Roman" w:hAnsi="Times New Roman" w:cs="Times New Roman"/>
          <w:b/>
          <w:sz w:val="24"/>
          <w:szCs w:val="24"/>
        </w:rPr>
      </w:pPr>
    </w:p>
    <w:p w14:paraId="4EA581FC" w14:textId="77777777" w:rsidR="00A30E50" w:rsidRDefault="00A30E50" w:rsidP="00266F7E">
      <w:pPr>
        <w:spacing w:line="480" w:lineRule="auto"/>
        <w:jc w:val="center"/>
        <w:rPr>
          <w:rFonts w:ascii="Times New Roman" w:hAnsi="Times New Roman" w:cs="Times New Roman"/>
          <w:b/>
          <w:sz w:val="24"/>
          <w:szCs w:val="24"/>
        </w:rPr>
      </w:pPr>
    </w:p>
    <w:p w14:paraId="1EC61544" w14:textId="77777777" w:rsidR="00266F7E" w:rsidRPr="00266F7E" w:rsidRDefault="00266F7E" w:rsidP="00266F7E">
      <w:pPr>
        <w:spacing w:line="480" w:lineRule="auto"/>
        <w:jc w:val="center"/>
        <w:rPr>
          <w:rFonts w:ascii="Times New Roman" w:hAnsi="Times New Roman" w:cs="Times New Roman"/>
          <w:b/>
          <w:sz w:val="24"/>
          <w:szCs w:val="24"/>
        </w:rPr>
      </w:pPr>
      <w:r w:rsidRPr="00266F7E">
        <w:rPr>
          <w:rFonts w:ascii="Times New Roman" w:hAnsi="Times New Roman" w:cs="Times New Roman"/>
          <w:b/>
          <w:sz w:val="24"/>
          <w:szCs w:val="24"/>
        </w:rPr>
        <w:lastRenderedPageBreak/>
        <w:t>References</w:t>
      </w:r>
    </w:p>
    <w:p w14:paraId="4192FF00" w14:textId="1B5A5A37" w:rsidR="003136FB"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Barnett, R. C. (2005). Ageism and sexism in the workplace. </w:t>
      </w:r>
      <w:r w:rsidRPr="003136FB">
        <w:rPr>
          <w:rFonts w:ascii="Times New Roman" w:hAnsi="Times New Roman" w:cs="Times New Roman"/>
          <w:i/>
          <w:iCs/>
          <w:sz w:val="24"/>
          <w:szCs w:val="24"/>
        </w:rPr>
        <w:t>Generations</w:t>
      </w:r>
      <w:r w:rsidRPr="003136FB">
        <w:rPr>
          <w:rFonts w:ascii="Times New Roman" w:hAnsi="Times New Roman" w:cs="Times New Roman"/>
          <w:sz w:val="24"/>
          <w:szCs w:val="24"/>
        </w:rPr>
        <w:t>, </w:t>
      </w:r>
      <w:r w:rsidRPr="003136FB">
        <w:rPr>
          <w:rFonts w:ascii="Times New Roman" w:hAnsi="Times New Roman" w:cs="Times New Roman"/>
          <w:i/>
          <w:iCs/>
          <w:sz w:val="24"/>
          <w:szCs w:val="24"/>
        </w:rPr>
        <w:t>29</w:t>
      </w:r>
      <w:bookmarkStart w:id="0" w:name="_GoBack"/>
      <w:bookmarkEnd w:id="0"/>
      <w:r w:rsidRPr="003136FB">
        <w:rPr>
          <w:rFonts w:ascii="Times New Roman" w:hAnsi="Times New Roman" w:cs="Times New Roman"/>
          <w:sz w:val="24"/>
          <w:szCs w:val="24"/>
        </w:rPr>
        <w:t>(3), 25-30.</w:t>
      </w:r>
    </w:p>
    <w:p w14:paraId="25A5EAE1" w14:textId="371FEE76" w:rsidR="00EC3571" w:rsidRDefault="00EC3571" w:rsidP="00BE2E24">
      <w:pPr>
        <w:spacing w:line="480" w:lineRule="auto"/>
        <w:ind w:left="720" w:hanging="720"/>
        <w:rPr>
          <w:rFonts w:ascii="Times New Roman" w:hAnsi="Times New Roman" w:cs="Times New Roman"/>
          <w:sz w:val="24"/>
          <w:szCs w:val="24"/>
        </w:rPr>
      </w:pPr>
      <w:r w:rsidRPr="00EC3571">
        <w:rPr>
          <w:rFonts w:ascii="Times New Roman" w:hAnsi="Times New Roman" w:cs="Times New Roman" w:hint="eastAsia"/>
          <w:sz w:val="24"/>
          <w:szCs w:val="24"/>
        </w:rPr>
        <w:t>Brownell, P. J., &amp; Kelly, J. J. (2013). </w:t>
      </w:r>
      <w:r w:rsidRPr="00EC3571">
        <w:rPr>
          <w:rFonts w:ascii="Times New Roman" w:hAnsi="Times New Roman" w:cs="Times New Roman" w:hint="eastAsia"/>
          <w:i/>
          <w:iCs/>
          <w:sz w:val="24"/>
          <w:szCs w:val="24"/>
        </w:rPr>
        <w:t>Ageism and mistreatment of older workers: Current reality, future solutions</w:t>
      </w:r>
      <w:r w:rsidRPr="00EC3571">
        <w:rPr>
          <w:rFonts w:ascii="Times New Roman" w:hAnsi="Times New Roman" w:cs="Times New Roman" w:hint="eastAsia"/>
          <w:sz w:val="24"/>
          <w:szCs w:val="24"/>
        </w:rPr>
        <w:t>. Dordrecht: Springer.</w:t>
      </w:r>
    </w:p>
    <w:p w14:paraId="1A6F0C9C" w14:textId="406E390F" w:rsidR="003136FB"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Clarke, L. H., &amp; Griffin, M. (2008). Visible and invisible ageing: Beauty work as a response to ageism. </w:t>
      </w:r>
      <w:r w:rsidRPr="003136FB">
        <w:rPr>
          <w:rFonts w:ascii="Times New Roman" w:hAnsi="Times New Roman" w:cs="Times New Roman"/>
          <w:i/>
          <w:iCs/>
          <w:sz w:val="24"/>
          <w:szCs w:val="24"/>
        </w:rPr>
        <w:t>Ageing &amp; Society</w:t>
      </w:r>
      <w:r w:rsidRPr="003136FB">
        <w:rPr>
          <w:rFonts w:ascii="Times New Roman" w:hAnsi="Times New Roman" w:cs="Times New Roman"/>
          <w:sz w:val="24"/>
          <w:szCs w:val="24"/>
        </w:rPr>
        <w:t>, </w:t>
      </w:r>
      <w:r w:rsidRPr="003136FB">
        <w:rPr>
          <w:rFonts w:ascii="Times New Roman" w:hAnsi="Times New Roman" w:cs="Times New Roman"/>
          <w:i/>
          <w:iCs/>
          <w:sz w:val="24"/>
          <w:szCs w:val="24"/>
        </w:rPr>
        <w:t>28</w:t>
      </w:r>
      <w:r w:rsidRPr="003136FB">
        <w:rPr>
          <w:rFonts w:ascii="Times New Roman" w:hAnsi="Times New Roman" w:cs="Times New Roman"/>
          <w:sz w:val="24"/>
          <w:szCs w:val="24"/>
        </w:rPr>
        <w:t>(5), 653-674.</w:t>
      </w:r>
    </w:p>
    <w:p w14:paraId="302A887A" w14:textId="77777777" w:rsidR="00266F7E" w:rsidRDefault="00266F7E" w:rsidP="00BE2E24">
      <w:pPr>
        <w:spacing w:line="480" w:lineRule="auto"/>
        <w:ind w:left="720" w:hanging="720"/>
        <w:rPr>
          <w:rFonts w:ascii="Times New Roman" w:hAnsi="Times New Roman" w:cs="Times New Roman"/>
          <w:sz w:val="24"/>
          <w:szCs w:val="24"/>
        </w:rPr>
      </w:pPr>
      <w:proofErr w:type="gramStart"/>
      <w:r w:rsidRPr="00266F7E">
        <w:rPr>
          <w:rFonts w:ascii="Times New Roman" w:hAnsi="Times New Roman" w:cs="Times New Roman"/>
          <w:sz w:val="24"/>
          <w:szCs w:val="24"/>
        </w:rPr>
        <w:t xml:space="preserve">Cleveland, J. N., </w:t>
      </w:r>
      <w:proofErr w:type="spellStart"/>
      <w:r w:rsidRPr="00266F7E">
        <w:rPr>
          <w:rFonts w:ascii="Times New Roman" w:hAnsi="Times New Roman" w:cs="Times New Roman"/>
          <w:sz w:val="24"/>
          <w:szCs w:val="24"/>
        </w:rPr>
        <w:t>Festa</w:t>
      </w:r>
      <w:proofErr w:type="spellEnd"/>
      <w:r w:rsidRPr="00266F7E">
        <w:rPr>
          <w:rFonts w:ascii="Times New Roman" w:hAnsi="Times New Roman" w:cs="Times New Roman"/>
          <w:sz w:val="24"/>
          <w:szCs w:val="24"/>
        </w:rPr>
        <w:t>, R. M., &amp; Montgomery, L. (1988).</w:t>
      </w:r>
      <w:proofErr w:type="gramEnd"/>
      <w:r w:rsidRPr="00266F7E">
        <w:rPr>
          <w:rFonts w:ascii="Times New Roman" w:hAnsi="Times New Roman" w:cs="Times New Roman"/>
          <w:sz w:val="24"/>
          <w:szCs w:val="24"/>
        </w:rPr>
        <w:t xml:space="preserve"> Applicant pool composition and job perceptions: Impact on decisions regarding an older applicant. Journal of Vocational Behavior, 32, 112–125</w:t>
      </w:r>
    </w:p>
    <w:p w14:paraId="4078B545" w14:textId="7D5C5380" w:rsidR="003136FB" w:rsidRDefault="003136FB" w:rsidP="00BE2E24">
      <w:pPr>
        <w:spacing w:line="480" w:lineRule="auto"/>
        <w:ind w:left="720" w:hanging="720"/>
        <w:rPr>
          <w:rFonts w:ascii="Times New Roman" w:hAnsi="Times New Roman" w:cs="Times New Roman"/>
          <w:sz w:val="24"/>
          <w:szCs w:val="24"/>
        </w:rPr>
      </w:pPr>
      <w:proofErr w:type="gramStart"/>
      <w:r w:rsidRPr="003136FB">
        <w:rPr>
          <w:rFonts w:ascii="Times New Roman" w:hAnsi="Times New Roman" w:cs="Times New Roman"/>
          <w:sz w:val="24"/>
          <w:szCs w:val="24"/>
        </w:rPr>
        <w:t>Dennis, H., &amp; Thomas, K. (2007).</w:t>
      </w:r>
      <w:proofErr w:type="gramEnd"/>
      <w:r w:rsidRPr="003136FB">
        <w:rPr>
          <w:rFonts w:ascii="Times New Roman" w:hAnsi="Times New Roman" w:cs="Times New Roman"/>
          <w:sz w:val="24"/>
          <w:szCs w:val="24"/>
        </w:rPr>
        <w:t xml:space="preserve"> </w:t>
      </w:r>
      <w:proofErr w:type="gramStart"/>
      <w:r w:rsidRPr="003136FB">
        <w:rPr>
          <w:rFonts w:ascii="Times New Roman" w:hAnsi="Times New Roman" w:cs="Times New Roman"/>
          <w:sz w:val="24"/>
          <w:szCs w:val="24"/>
        </w:rPr>
        <w:t>Ageism in the workplace.</w:t>
      </w:r>
      <w:proofErr w:type="gramEnd"/>
      <w:r w:rsidRPr="003136FB">
        <w:rPr>
          <w:rFonts w:ascii="Times New Roman" w:hAnsi="Times New Roman" w:cs="Times New Roman"/>
          <w:sz w:val="24"/>
          <w:szCs w:val="24"/>
        </w:rPr>
        <w:t> </w:t>
      </w:r>
      <w:r w:rsidRPr="003136FB">
        <w:rPr>
          <w:rFonts w:ascii="Times New Roman" w:hAnsi="Times New Roman" w:cs="Times New Roman"/>
          <w:i/>
          <w:iCs/>
          <w:sz w:val="24"/>
          <w:szCs w:val="24"/>
        </w:rPr>
        <w:t>Generations</w:t>
      </w:r>
      <w:r w:rsidRPr="003136FB">
        <w:rPr>
          <w:rFonts w:ascii="Times New Roman" w:hAnsi="Times New Roman" w:cs="Times New Roman"/>
          <w:sz w:val="24"/>
          <w:szCs w:val="24"/>
        </w:rPr>
        <w:t>, </w:t>
      </w:r>
      <w:r w:rsidRPr="003136FB">
        <w:rPr>
          <w:rFonts w:ascii="Times New Roman" w:hAnsi="Times New Roman" w:cs="Times New Roman"/>
          <w:i/>
          <w:iCs/>
          <w:sz w:val="24"/>
          <w:szCs w:val="24"/>
        </w:rPr>
        <w:t>31</w:t>
      </w:r>
      <w:r w:rsidRPr="003136FB">
        <w:rPr>
          <w:rFonts w:ascii="Times New Roman" w:hAnsi="Times New Roman" w:cs="Times New Roman"/>
          <w:sz w:val="24"/>
          <w:szCs w:val="24"/>
        </w:rPr>
        <w:t>(1), 84-89.</w:t>
      </w:r>
    </w:p>
    <w:p w14:paraId="2B9B0F89" w14:textId="4549207E" w:rsidR="003136FB"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 xml:space="preserve">Dixon, J. (2012). </w:t>
      </w:r>
      <w:proofErr w:type="gramStart"/>
      <w:r w:rsidRPr="003136FB">
        <w:rPr>
          <w:rFonts w:ascii="Times New Roman" w:hAnsi="Times New Roman" w:cs="Times New Roman"/>
          <w:sz w:val="24"/>
          <w:szCs w:val="24"/>
        </w:rPr>
        <w:t>Communicating (St) ageism: Exploring stereotypes of age and sexuality in the workplace.</w:t>
      </w:r>
      <w:proofErr w:type="gramEnd"/>
      <w:r w:rsidRPr="003136FB">
        <w:rPr>
          <w:rFonts w:ascii="Times New Roman" w:hAnsi="Times New Roman" w:cs="Times New Roman"/>
          <w:sz w:val="24"/>
          <w:szCs w:val="24"/>
        </w:rPr>
        <w:t> </w:t>
      </w:r>
      <w:r w:rsidRPr="003136FB">
        <w:rPr>
          <w:rFonts w:ascii="Times New Roman" w:hAnsi="Times New Roman" w:cs="Times New Roman"/>
          <w:i/>
          <w:iCs/>
          <w:sz w:val="24"/>
          <w:szCs w:val="24"/>
        </w:rPr>
        <w:t>Research on Aging</w:t>
      </w:r>
      <w:r w:rsidRPr="003136FB">
        <w:rPr>
          <w:rFonts w:ascii="Times New Roman" w:hAnsi="Times New Roman" w:cs="Times New Roman"/>
          <w:sz w:val="24"/>
          <w:szCs w:val="24"/>
        </w:rPr>
        <w:t>, </w:t>
      </w:r>
      <w:r w:rsidRPr="003136FB">
        <w:rPr>
          <w:rFonts w:ascii="Times New Roman" w:hAnsi="Times New Roman" w:cs="Times New Roman"/>
          <w:i/>
          <w:iCs/>
          <w:sz w:val="24"/>
          <w:szCs w:val="24"/>
        </w:rPr>
        <w:t>34</w:t>
      </w:r>
      <w:r w:rsidRPr="003136FB">
        <w:rPr>
          <w:rFonts w:ascii="Times New Roman" w:hAnsi="Times New Roman" w:cs="Times New Roman"/>
          <w:sz w:val="24"/>
          <w:szCs w:val="24"/>
        </w:rPr>
        <w:t>(6), 654-669.</w:t>
      </w:r>
    </w:p>
    <w:p w14:paraId="06D7B9AD" w14:textId="77777777" w:rsidR="00121703" w:rsidRDefault="00121703" w:rsidP="00BE2E24">
      <w:pPr>
        <w:spacing w:line="480" w:lineRule="auto"/>
        <w:ind w:left="720" w:hanging="720"/>
        <w:rPr>
          <w:rFonts w:ascii="Times New Roman" w:hAnsi="Times New Roman" w:cs="Times New Roman"/>
          <w:sz w:val="24"/>
          <w:szCs w:val="24"/>
        </w:rPr>
      </w:pPr>
      <w:r w:rsidRPr="00121703">
        <w:rPr>
          <w:rFonts w:ascii="Times New Roman" w:hAnsi="Times New Roman" w:cs="Times New Roman"/>
          <w:sz w:val="24"/>
          <w:szCs w:val="24"/>
        </w:rPr>
        <w:t>Doyle, A. (</w:t>
      </w:r>
      <w:proofErr w:type="spellStart"/>
      <w:r w:rsidRPr="00121703">
        <w:rPr>
          <w:rFonts w:ascii="Times New Roman" w:hAnsi="Times New Roman" w:cs="Times New Roman"/>
          <w:sz w:val="24"/>
          <w:szCs w:val="24"/>
        </w:rPr>
        <w:t>n.d.</w:t>
      </w:r>
      <w:proofErr w:type="spellEnd"/>
      <w:r w:rsidRPr="00121703">
        <w:rPr>
          <w:rFonts w:ascii="Times New Roman" w:hAnsi="Times New Roman" w:cs="Times New Roman"/>
          <w:sz w:val="24"/>
          <w:szCs w:val="24"/>
        </w:rPr>
        <w:t>). Age Discrimination Issues: How Old Is Too Old?</w:t>
      </w:r>
    </w:p>
    <w:p w14:paraId="4A4447DD" w14:textId="0E25C86C" w:rsidR="003136FB" w:rsidRDefault="003136FB" w:rsidP="00BE2E24">
      <w:pPr>
        <w:spacing w:line="480" w:lineRule="auto"/>
        <w:ind w:left="720" w:hanging="720"/>
        <w:rPr>
          <w:rFonts w:ascii="Times New Roman" w:hAnsi="Times New Roman" w:cs="Times New Roman"/>
          <w:sz w:val="24"/>
          <w:szCs w:val="24"/>
        </w:rPr>
      </w:pPr>
      <w:proofErr w:type="spellStart"/>
      <w:proofErr w:type="gramStart"/>
      <w:r w:rsidRPr="003136FB">
        <w:rPr>
          <w:rFonts w:ascii="Times New Roman" w:hAnsi="Times New Roman" w:cs="Times New Roman"/>
          <w:sz w:val="24"/>
          <w:szCs w:val="24"/>
        </w:rPr>
        <w:t>Erlich</w:t>
      </w:r>
      <w:proofErr w:type="spellEnd"/>
      <w:r w:rsidRPr="003136FB">
        <w:rPr>
          <w:rFonts w:ascii="Times New Roman" w:hAnsi="Times New Roman" w:cs="Times New Roman"/>
          <w:sz w:val="24"/>
          <w:szCs w:val="24"/>
        </w:rPr>
        <w:t xml:space="preserve">, A., &amp; </w:t>
      </w:r>
      <w:proofErr w:type="spellStart"/>
      <w:r w:rsidRPr="003136FB">
        <w:rPr>
          <w:rFonts w:ascii="Times New Roman" w:hAnsi="Times New Roman" w:cs="Times New Roman"/>
          <w:sz w:val="24"/>
          <w:szCs w:val="24"/>
        </w:rPr>
        <w:t>Bichard</w:t>
      </w:r>
      <w:proofErr w:type="spellEnd"/>
      <w:r w:rsidRPr="003136FB">
        <w:rPr>
          <w:rFonts w:ascii="Times New Roman" w:hAnsi="Times New Roman" w:cs="Times New Roman"/>
          <w:sz w:val="24"/>
          <w:szCs w:val="24"/>
        </w:rPr>
        <w:t>, J. A. (2008).</w:t>
      </w:r>
      <w:proofErr w:type="gramEnd"/>
      <w:r w:rsidRPr="003136FB">
        <w:rPr>
          <w:rFonts w:ascii="Times New Roman" w:hAnsi="Times New Roman" w:cs="Times New Roman"/>
          <w:sz w:val="24"/>
          <w:szCs w:val="24"/>
        </w:rPr>
        <w:t xml:space="preserve"> The welcoming workplace: designing for ageing knowledge workers. </w:t>
      </w:r>
      <w:r w:rsidRPr="003136FB">
        <w:rPr>
          <w:rFonts w:ascii="Times New Roman" w:hAnsi="Times New Roman" w:cs="Times New Roman"/>
          <w:i/>
          <w:iCs/>
          <w:sz w:val="24"/>
          <w:szCs w:val="24"/>
        </w:rPr>
        <w:t>Journal of Corporate Real Estate</w:t>
      </w:r>
      <w:r w:rsidRPr="003136FB">
        <w:rPr>
          <w:rFonts w:ascii="Times New Roman" w:hAnsi="Times New Roman" w:cs="Times New Roman"/>
          <w:sz w:val="24"/>
          <w:szCs w:val="24"/>
        </w:rPr>
        <w:t>, </w:t>
      </w:r>
      <w:r w:rsidRPr="003136FB">
        <w:rPr>
          <w:rFonts w:ascii="Times New Roman" w:hAnsi="Times New Roman" w:cs="Times New Roman"/>
          <w:i/>
          <w:iCs/>
          <w:sz w:val="24"/>
          <w:szCs w:val="24"/>
        </w:rPr>
        <w:t>10</w:t>
      </w:r>
      <w:r w:rsidRPr="003136FB">
        <w:rPr>
          <w:rFonts w:ascii="Times New Roman" w:hAnsi="Times New Roman" w:cs="Times New Roman"/>
          <w:sz w:val="24"/>
          <w:szCs w:val="24"/>
        </w:rPr>
        <w:t>(4), 273-285.</w:t>
      </w:r>
    </w:p>
    <w:p w14:paraId="117401BB" w14:textId="5F491918" w:rsidR="003136FB" w:rsidRDefault="003136FB" w:rsidP="00BE2E24">
      <w:pPr>
        <w:spacing w:line="480" w:lineRule="auto"/>
        <w:ind w:left="720" w:hanging="720"/>
        <w:rPr>
          <w:rFonts w:ascii="Times New Roman" w:hAnsi="Times New Roman" w:cs="Times New Roman"/>
          <w:sz w:val="24"/>
          <w:szCs w:val="24"/>
        </w:rPr>
      </w:pPr>
      <w:proofErr w:type="gramStart"/>
      <w:r w:rsidRPr="003136FB">
        <w:rPr>
          <w:rFonts w:ascii="Times New Roman" w:hAnsi="Times New Roman" w:cs="Times New Roman"/>
          <w:sz w:val="24"/>
          <w:szCs w:val="24"/>
        </w:rPr>
        <w:t>Finkelstein, L. M., &amp; Farrell, S. K. (2007).</w:t>
      </w:r>
      <w:proofErr w:type="gramEnd"/>
      <w:r w:rsidRPr="003136FB">
        <w:rPr>
          <w:rFonts w:ascii="Times New Roman" w:hAnsi="Times New Roman" w:cs="Times New Roman"/>
          <w:sz w:val="24"/>
          <w:szCs w:val="24"/>
        </w:rPr>
        <w:t xml:space="preserve"> </w:t>
      </w:r>
      <w:proofErr w:type="gramStart"/>
      <w:r w:rsidRPr="003136FB">
        <w:rPr>
          <w:rFonts w:ascii="Times New Roman" w:hAnsi="Times New Roman" w:cs="Times New Roman"/>
          <w:sz w:val="24"/>
          <w:szCs w:val="24"/>
        </w:rPr>
        <w:t>An expanded view of age bias in the workplace.</w:t>
      </w:r>
      <w:proofErr w:type="gramEnd"/>
      <w:r w:rsidRPr="003136FB">
        <w:rPr>
          <w:rFonts w:ascii="Times New Roman" w:hAnsi="Times New Roman" w:cs="Times New Roman"/>
          <w:sz w:val="24"/>
          <w:szCs w:val="24"/>
        </w:rPr>
        <w:t> </w:t>
      </w:r>
      <w:proofErr w:type="gramStart"/>
      <w:r w:rsidRPr="00677531">
        <w:rPr>
          <w:rFonts w:ascii="Times New Roman" w:hAnsi="Times New Roman" w:cs="Times New Roman"/>
          <w:i/>
          <w:iCs/>
          <w:noProof/>
          <w:sz w:val="24"/>
          <w:szCs w:val="24"/>
        </w:rPr>
        <w:t>Aging</w:t>
      </w:r>
      <w:r w:rsidRPr="003136FB">
        <w:rPr>
          <w:rFonts w:ascii="Times New Roman" w:hAnsi="Times New Roman" w:cs="Times New Roman"/>
          <w:i/>
          <w:iCs/>
          <w:sz w:val="24"/>
          <w:szCs w:val="24"/>
        </w:rPr>
        <w:t xml:space="preserve"> and work in the 21st century</w:t>
      </w:r>
      <w:r w:rsidRPr="003136FB">
        <w:rPr>
          <w:rFonts w:ascii="Times New Roman" w:hAnsi="Times New Roman" w:cs="Times New Roman"/>
          <w:sz w:val="24"/>
          <w:szCs w:val="24"/>
        </w:rPr>
        <w:t>, 73-108.</w:t>
      </w:r>
      <w:proofErr w:type="gramEnd"/>
    </w:p>
    <w:p w14:paraId="6AC281B1" w14:textId="77777777" w:rsidR="00266F7E" w:rsidRPr="00266F7E" w:rsidRDefault="00266F7E" w:rsidP="00BE2E24">
      <w:pPr>
        <w:spacing w:line="480" w:lineRule="auto"/>
        <w:ind w:left="720" w:hanging="720"/>
        <w:rPr>
          <w:rFonts w:ascii="Times New Roman" w:hAnsi="Times New Roman" w:cs="Times New Roman"/>
          <w:sz w:val="24"/>
          <w:szCs w:val="24"/>
        </w:rPr>
      </w:pPr>
      <w:proofErr w:type="gramStart"/>
      <w:r w:rsidRPr="00266F7E">
        <w:rPr>
          <w:rFonts w:ascii="Times New Roman" w:hAnsi="Times New Roman" w:cs="Times New Roman"/>
          <w:sz w:val="24"/>
          <w:szCs w:val="24"/>
        </w:rPr>
        <w:t xml:space="preserve">Gonzales, E., </w:t>
      </w:r>
      <w:proofErr w:type="spellStart"/>
      <w:r w:rsidRPr="00266F7E">
        <w:rPr>
          <w:rFonts w:ascii="Times New Roman" w:hAnsi="Times New Roman" w:cs="Times New Roman"/>
          <w:sz w:val="24"/>
          <w:szCs w:val="24"/>
        </w:rPr>
        <w:t>Marchiondo</w:t>
      </w:r>
      <w:proofErr w:type="spellEnd"/>
      <w:r w:rsidRPr="00266F7E">
        <w:rPr>
          <w:rFonts w:ascii="Times New Roman" w:hAnsi="Times New Roman" w:cs="Times New Roman"/>
          <w:sz w:val="24"/>
          <w:szCs w:val="24"/>
        </w:rPr>
        <w:t xml:space="preserve">, L., Ran, S., Brown, C., &amp; </w:t>
      </w:r>
      <w:proofErr w:type="spellStart"/>
      <w:r w:rsidRPr="00266F7E">
        <w:rPr>
          <w:rFonts w:ascii="Times New Roman" w:hAnsi="Times New Roman" w:cs="Times New Roman"/>
          <w:sz w:val="24"/>
          <w:szCs w:val="24"/>
        </w:rPr>
        <w:t>Goettge</w:t>
      </w:r>
      <w:proofErr w:type="spellEnd"/>
      <w:r w:rsidRPr="00266F7E">
        <w:rPr>
          <w:rFonts w:ascii="Times New Roman" w:hAnsi="Times New Roman" w:cs="Times New Roman"/>
          <w:sz w:val="24"/>
          <w:szCs w:val="24"/>
        </w:rPr>
        <w:t>, K. (2015).</w:t>
      </w:r>
      <w:proofErr w:type="gramEnd"/>
      <w:r w:rsidRPr="00266F7E">
        <w:rPr>
          <w:rFonts w:ascii="Times New Roman" w:hAnsi="Times New Roman" w:cs="Times New Roman"/>
          <w:sz w:val="24"/>
          <w:szCs w:val="24"/>
        </w:rPr>
        <w:t xml:space="preserve"> Age Discrimination in the Workplace and its Association with Health and Work: Implications for Social Policy.</w:t>
      </w:r>
    </w:p>
    <w:p w14:paraId="42F6472E" w14:textId="77777777" w:rsidR="00266F7E" w:rsidRDefault="00266F7E" w:rsidP="00BE2E24">
      <w:pPr>
        <w:spacing w:line="480" w:lineRule="auto"/>
        <w:ind w:left="720" w:hanging="720"/>
        <w:rPr>
          <w:rFonts w:ascii="Times New Roman" w:hAnsi="Times New Roman" w:cs="Times New Roman"/>
          <w:sz w:val="24"/>
          <w:szCs w:val="24"/>
        </w:rPr>
      </w:pPr>
      <w:r w:rsidRPr="00266F7E">
        <w:rPr>
          <w:rFonts w:ascii="Times New Roman" w:hAnsi="Times New Roman" w:cs="Times New Roman"/>
          <w:sz w:val="24"/>
          <w:szCs w:val="24"/>
        </w:rPr>
        <w:lastRenderedPageBreak/>
        <w:t>Gregory, R. F. (2001). Age Discrimination in the American Workplace: Old at a Young Age. Piscataway, NJ: Rutgers University Press.</w:t>
      </w:r>
    </w:p>
    <w:p w14:paraId="0B39CBA3" w14:textId="18C93421" w:rsidR="00EC3571" w:rsidRDefault="00EC3571" w:rsidP="00BE2E24">
      <w:pPr>
        <w:spacing w:line="480" w:lineRule="auto"/>
        <w:ind w:left="720" w:hanging="720"/>
        <w:rPr>
          <w:rFonts w:ascii="Times New Roman" w:hAnsi="Times New Roman" w:cs="Times New Roman"/>
          <w:sz w:val="24"/>
          <w:szCs w:val="24"/>
        </w:rPr>
      </w:pPr>
      <w:r w:rsidRPr="00EC3571">
        <w:rPr>
          <w:rFonts w:ascii="Times New Roman" w:hAnsi="Times New Roman" w:cs="Times New Roman" w:hint="eastAsia"/>
          <w:sz w:val="24"/>
          <w:szCs w:val="24"/>
        </w:rPr>
        <w:t>Hollis-Sawyer, L. A. (2017). </w:t>
      </w:r>
      <w:r w:rsidRPr="00EC3571">
        <w:rPr>
          <w:rFonts w:ascii="Times New Roman" w:hAnsi="Times New Roman" w:cs="Times New Roman" w:hint="eastAsia"/>
          <w:i/>
          <w:iCs/>
          <w:sz w:val="24"/>
          <w:szCs w:val="24"/>
        </w:rPr>
        <w:t>Age discrimination in the workplace: Learning from Google's experience</w:t>
      </w:r>
      <w:r w:rsidRPr="00EC3571">
        <w:rPr>
          <w:rFonts w:ascii="Times New Roman" w:hAnsi="Times New Roman" w:cs="Times New Roman" w:hint="eastAsia"/>
          <w:sz w:val="24"/>
          <w:szCs w:val="24"/>
        </w:rPr>
        <w:t>.</w:t>
      </w:r>
    </w:p>
    <w:p w14:paraId="5E1DF239" w14:textId="17B21C4E" w:rsidR="00EC3571" w:rsidRPr="00266F7E" w:rsidRDefault="00EC3571" w:rsidP="00BE2E24">
      <w:pPr>
        <w:spacing w:line="480" w:lineRule="auto"/>
        <w:ind w:left="720" w:hanging="720"/>
        <w:rPr>
          <w:rFonts w:ascii="Times New Roman" w:hAnsi="Times New Roman" w:cs="Times New Roman"/>
          <w:sz w:val="24"/>
          <w:szCs w:val="24"/>
        </w:rPr>
      </w:pPr>
      <w:proofErr w:type="gramStart"/>
      <w:r w:rsidRPr="00EC3571">
        <w:rPr>
          <w:rFonts w:ascii="Times New Roman" w:hAnsi="Times New Roman" w:cs="Times New Roman" w:hint="eastAsia"/>
          <w:sz w:val="24"/>
          <w:szCs w:val="24"/>
        </w:rPr>
        <w:t>In Aquino, C. T. E., &amp; In Robertson, R. (2018).</w:t>
      </w:r>
      <w:proofErr w:type="gramEnd"/>
      <w:r w:rsidRPr="00EC3571">
        <w:rPr>
          <w:rFonts w:ascii="Times New Roman" w:hAnsi="Times New Roman" w:cs="Times New Roman" w:hint="eastAsia"/>
          <w:sz w:val="24"/>
          <w:szCs w:val="24"/>
        </w:rPr>
        <w:t> </w:t>
      </w:r>
      <w:r w:rsidRPr="00EC3571">
        <w:rPr>
          <w:rFonts w:ascii="Times New Roman" w:hAnsi="Times New Roman" w:cs="Times New Roman" w:hint="eastAsia"/>
          <w:i/>
          <w:iCs/>
          <w:sz w:val="24"/>
          <w:szCs w:val="24"/>
        </w:rPr>
        <w:t>Diversity and inclusion in the global workplace: Aligning initiatives with strategic business goals</w:t>
      </w:r>
      <w:r w:rsidRPr="00EC3571">
        <w:rPr>
          <w:rFonts w:ascii="Times New Roman" w:hAnsi="Times New Roman" w:cs="Times New Roman" w:hint="eastAsia"/>
          <w:sz w:val="24"/>
          <w:szCs w:val="24"/>
        </w:rPr>
        <w:t>.</w:t>
      </w:r>
    </w:p>
    <w:p w14:paraId="7D158E6B" w14:textId="77777777" w:rsidR="00266F7E" w:rsidRDefault="00266F7E" w:rsidP="00BE2E24">
      <w:pPr>
        <w:spacing w:line="480" w:lineRule="auto"/>
        <w:ind w:left="720" w:hanging="720"/>
        <w:rPr>
          <w:rFonts w:ascii="Times New Roman" w:hAnsi="Times New Roman" w:cs="Times New Roman"/>
          <w:sz w:val="24"/>
          <w:szCs w:val="24"/>
        </w:rPr>
      </w:pPr>
      <w:proofErr w:type="gramStart"/>
      <w:r w:rsidRPr="00266F7E">
        <w:rPr>
          <w:rFonts w:ascii="Times New Roman" w:hAnsi="Times New Roman" w:cs="Times New Roman"/>
          <w:sz w:val="24"/>
          <w:szCs w:val="24"/>
        </w:rPr>
        <w:t>Quinn J. F. (2010).</w:t>
      </w:r>
      <w:proofErr w:type="gramEnd"/>
      <w:r w:rsidRPr="00266F7E">
        <w:rPr>
          <w:rFonts w:ascii="Times New Roman" w:hAnsi="Times New Roman" w:cs="Times New Roman"/>
          <w:sz w:val="24"/>
          <w:szCs w:val="24"/>
        </w:rPr>
        <w:t xml:space="preserve"> Work, retirement, and the encore career: Elders and the future of the American workforce. Generations, 34, 45–55</w:t>
      </w:r>
    </w:p>
    <w:p w14:paraId="50F501BD" w14:textId="39CBBDE5" w:rsidR="003136FB" w:rsidRDefault="003136FB" w:rsidP="00BE2E24">
      <w:pPr>
        <w:spacing w:line="480" w:lineRule="auto"/>
        <w:ind w:left="720" w:hanging="720"/>
        <w:rPr>
          <w:rFonts w:ascii="Times New Roman" w:hAnsi="Times New Roman" w:cs="Times New Roman"/>
          <w:sz w:val="24"/>
          <w:szCs w:val="24"/>
        </w:rPr>
      </w:pPr>
      <w:proofErr w:type="spellStart"/>
      <w:proofErr w:type="gramStart"/>
      <w:r w:rsidRPr="003136FB">
        <w:rPr>
          <w:rFonts w:ascii="Times New Roman" w:hAnsi="Times New Roman" w:cs="Times New Roman"/>
          <w:sz w:val="24"/>
          <w:szCs w:val="24"/>
        </w:rPr>
        <w:t>Malinen</w:t>
      </w:r>
      <w:proofErr w:type="spellEnd"/>
      <w:r w:rsidRPr="003136FB">
        <w:rPr>
          <w:rFonts w:ascii="Times New Roman" w:hAnsi="Times New Roman" w:cs="Times New Roman"/>
          <w:sz w:val="24"/>
          <w:szCs w:val="24"/>
        </w:rPr>
        <w:t>, S., &amp; Johnston, L. (2013).</w:t>
      </w:r>
      <w:proofErr w:type="gramEnd"/>
      <w:r w:rsidRPr="003136FB">
        <w:rPr>
          <w:rFonts w:ascii="Times New Roman" w:hAnsi="Times New Roman" w:cs="Times New Roman"/>
          <w:sz w:val="24"/>
          <w:szCs w:val="24"/>
        </w:rPr>
        <w:t xml:space="preserve"> Workplace ageism: discovering hidden bias. </w:t>
      </w:r>
      <w:r w:rsidRPr="003136FB">
        <w:rPr>
          <w:rFonts w:ascii="Times New Roman" w:hAnsi="Times New Roman" w:cs="Times New Roman"/>
          <w:i/>
          <w:iCs/>
          <w:sz w:val="24"/>
          <w:szCs w:val="24"/>
        </w:rPr>
        <w:t>Experimental Aging Research</w:t>
      </w:r>
      <w:r w:rsidRPr="003136FB">
        <w:rPr>
          <w:rFonts w:ascii="Times New Roman" w:hAnsi="Times New Roman" w:cs="Times New Roman"/>
          <w:sz w:val="24"/>
          <w:szCs w:val="24"/>
        </w:rPr>
        <w:t>, </w:t>
      </w:r>
      <w:r w:rsidRPr="003136FB">
        <w:rPr>
          <w:rFonts w:ascii="Times New Roman" w:hAnsi="Times New Roman" w:cs="Times New Roman"/>
          <w:i/>
          <w:iCs/>
          <w:sz w:val="24"/>
          <w:szCs w:val="24"/>
        </w:rPr>
        <w:t>39</w:t>
      </w:r>
      <w:r w:rsidRPr="003136FB">
        <w:rPr>
          <w:rFonts w:ascii="Times New Roman" w:hAnsi="Times New Roman" w:cs="Times New Roman"/>
          <w:sz w:val="24"/>
          <w:szCs w:val="24"/>
        </w:rPr>
        <w:t>(4), 445-465.</w:t>
      </w:r>
    </w:p>
    <w:p w14:paraId="512A36F7" w14:textId="4C0169C7" w:rsidR="003136FB" w:rsidRDefault="003136FB" w:rsidP="00BE2E24">
      <w:pPr>
        <w:spacing w:line="480" w:lineRule="auto"/>
        <w:ind w:left="720" w:hanging="720"/>
        <w:rPr>
          <w:rFonts w:ascii="Times New Roman" w:hAnsi="Times New Roman" w:cs="Times New Roman"/>
          <w:sz w:val="24"/>
          <w:szCs w:val="24"/>
        </w:rPr>
      </w:pPr>
      <w:proofErr w:type="gramStart"/>
      <w:r w:rsidRPr="003136FB">
        <w:rPr>
          <w:rFonts w:ascii="Times New Roman" w:hAnsi="Times New Roman" w:cs="Times New Roman"/>
          <w:sz w:val="24"/>
          <w:szCs w:val="24"/>
        </w:rPr>
        <w:t>Macdonald, J. L., &amp; Levy, S. R. (2016).</w:t>
      </w:r>
      <w:proofErr w:type="gramEnd"/>
      <w:r w:rsidRPr="003136FB">
        <w:rPr>
          <w:rFonts w:ascii="Times New Roman" w:hAnsi="Times New Roman" w:cs="Times New Roman"/>
          <w:sz w:val="24"/>
          <w:szCs w:val="24"/>
        </w:rPr>
        <w:t xml:space="preserve"> Ageism in the workplace: The role of psychosocial factors in predicting job satisfaction, commitment, and engagement. </w:t>
      </w:r>
      <w:r w:rsidRPr="003136FB">
        <w:rPr>
          <w:rFonts w:ascii="Times New Roman" w:hAnsi="Times New Roman" w:cs="Times New Roman"/>
          <w:i/>
          <w:iCs/>
          <w:sz w:val="24"/>
          <w:szCs w:val="24"/>
        </w:rPr>
        <w:t>Journal of Social Issues</w:t>
      </w:r>
      <w:r w:rsidRPr="003136FB">
        <w:rPr>
          <w:rFonts w:ascii="Times New Roman" w:hAnsi="Times New Roman" w:cs="Times New Roman"/>
          <w:sz w:val="24"/>
          <w:szCs w:val="24"/>
        </w:rPr>
        <w:t>, </w:t>
      </w:r>
      <w:r w:rsidRPr="003136FB">
        <w:rPr>
          <w:rFonts w:ascii="Times New Roman" w:hAnsi="Times New Roman" w:cs="Times New Roman"/>
          <w:i/>
          <w:iCs/>
          <w:sz w:val="24"/>
          <w:szCs w:val="24"/>
        </w:rPr>
        <w:t>72</w:t>
      </w:r>
      <w:r w:rsidRPr="003136FB">
        <w:rPr>
          <w:rFonts w:ascii="Times New Roman" w:hAnsi="Times New Roman" w:cs="Times New Roman"/>
          <w:sz w:val="24"/>
          <w:szCs w:val="24"/>
        </w:rPr>
        <w:t>(1), 169-190.</w:t>
      </w:r>
    </w:p>
    <w:p w14:paraId="2F2A45EC" w14:textId="27C56497" w:rsidR="003136FB"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 xml:space="preserve">MacGregor, D. (2006). </w:t>
      </w:r>
      <w:proofErr w:type="gramStart"/>
      <w:r w:rsidRPr="003136FB">
        <w:rPr>
          <w:rFonts w:ascii="Times New Roman" w:hAnsi="Times New Roman" w:cs="Times New Roman"/>
          <w:sz w:val="24"/>
          <w:szCs w:val="24"/>
        </w:rPr>
        <w:t>Neglecting elders in the workplace: Civil society organizations, ageism, and mandatory retirement.</w:t>
      </w:r>
      <w:proofErr w:type="gramEnd"/>
      <w:r w:rsidRPr="003136FB">
        <w:rPr>
          <w:rFonts w:ascii="Times New Roman" w:hAnsi="Times New Roman" w:cs="Times New Roman"/>
          <w:sz w:val="24"/>
          <w:szCs w:val="24"/>
        </w:rPr>
        <w:t> </w:t>
      </w:r>
      <w:r w:rsidRPr="003136FB">
        <w:rPr>
          <w:rFonts w:ascii="Times New Roman" w:hAnsi="Times New Roman" w:cs="Times New Roman"/>
          <w:i/>
          <w:iCs/>
          <w:sz w:val="24"/>
          <w:szCs w:val="24"/>
        </w:rPr>
        <w:t xml:space="preserve">Canadian Journal on Aging/La Revue </w:t>
      </w:r>
      <w:r w:rsidRPr="00677531">
        <w:rPr>
          <w:rFonts w:ascii="Times New Roman" w:hAnsi="Times New Roman" w:cs="Times New Roman"/>
          <w:i/>
          <w:iCs/>
          <w:noProof/>
          <w:sz w:val="24"/>
          <w:szCs w:val="24"/>
        </w:rPr>
        <w:t>canadienne</w:t>
      </w:r>
      <w:r w:rsidRPr="003136FB">
        <w:rPr>
          <w:rFonts w:ascii="Times New Roman" w:hAnsi="Times New Roman" w:cs="Times New Roman"/>
          <w:i/>
          <w:iCs/>
          <w:sz w:val="24"/>
          <w:szCs w:val="24"/>
        </w:rPr>
        <w:t xml:space="preserve"> du </w:t>
      </w:r>
      <w:r w:rsidRPr="00677531">
        <w:rPr>
          <w:rFonts w:ascii="Times New Roman" w:hAnsi="Times New Roman" w:cs="Times New Roman"/>
          <w:i/>
          <w:iCs/>
          <w:noProof/>
          <w:sz w:val="24"/>
          <w:szCs w:val="24"/>
        </w:rPr>
        <w:t>vieillissement</w:t>
      </w:r>
      <w:r w:rsidRPr="003136FB">
        <w:rPr>
          <w:rFonts w:ascii="Times New Roman" w:hAnsi="Times New Roman" w:cs="Times New Roman"/>
          <w:sz w:val="24"/>
          <w:szCs w:val="24"/>
        </w:rPr>
        <w:t>, </w:t>
      </w:r>
      <w:r w:rsidRPr="003136FB">
        <w:rPr>
          <w:rFonts w:ascii="Times New Roman" w:hAnsi="Times New Roman" w:cs="Times New Roman"/>
          <w:i/>
          <w:iCs/>
          <w:sz w:val="24"/>
          <w:szCs w:val="24"/>
        </w:rPr>
        <w:t>25</w:t>
      </w:r>
      <w:r w:rsidRPr="003136FB">
        <w:rPr>
          <w:rFonts w:ascii="Times New Roman" w:hAnsi="Times New Roman" w:cs="Times New Roman"/>
          <w:sz w:val="24"/>
          <w:szCs w:val="24"/>
        </w:rPr>
        <w:t>(3), 243-246.</w:t>
      </w:r>
    </w:p>
    <w:p w14:paraId="28D2AA6A" w14:textId="50E464F3" w:rsidR="00EC3571" w:rsidRDefault="00EC3571" w:rsidP="00BE2E24">
      <w:pPr>
        <w:spacing w:line="480" w:lineRule="auto"/>
        <w:ind w:left="720" w:hanging="720"/>
        <w:rPr>
          <w:rFonts w:ascii="Times New Roman" w:hAnsi="Times New Roman" w:cs="Times New Roman"/>
          <w:sz w:val="24"/>
          <w:szCs w:val="24"/>
        </w:rPr>
      </w:pPr>
      <w:proofErr w:type="gramStart"/>
      <w:r w:rsidRPr="00EC3571">
        <w:rPr>
          <w:rFonts w:ascii="Times New Roman" w:hAnsi="Times New Roman" w:cs="Times New Roman"/>
          <w:sz w:val="24"/>
          <w:szCs w:val="24"/>
        </w:rPr>
        <w:t>McCann, R., &amp; Giles, H. (2002).</w:t>
      </w:r>
      <w:proofErr w:type="gramEnd"/>
      <w:r w:rsidRPr="00EC3571">
        <w:rPr>
          <w:rFonts w:ascii="Times New Roman" w:hAnsi="Times New Roman" w:cs="Times New Roman"/>
          <w:sz w:val="24"/>
          <w:szCs w:val="24"/>
        </w:rPr>
        <w:t xml:space="preserve"> Ageism in the workplace: A communication perspective. </w:t>
      </w:r>
      <w:r w:rsidRPr="00EC3571">
        <w:rPr>
          <w:rFonts w:ascii="Times New Roman" w:hAnsi="Times New Roman" w:cs="Times New Roman"/>
          <w:i/>
          <w:iCs/>
          <w:sz w:val="24"/>
          <w:szCs w:val="24"/>
        </w:rPr>
        <w:t>Ageism: Stereotyping and prejudice against older persons</w:t>
      </w:r>
      <w:r w:rsidRPr="00EC3571">
        <w:rPr>
          <w:rFonts w:ascii="Times New Roman" w:hAnsi="Times New Roman" w:cs="Times New Roman"/>
          <w:sz w:val="24"/>
          <w:szCs w:val="24"/>
        </w:rPr>
        <w:t>, 163-199.</w:t>
      </w:r>
    </w:p>
    <w:p w14:paraId="7DDBA673" w14:textId="62F0A2FE" w:rsidR="00EC3571" w:rsidRDefault="00EC3571" w:rsidP="00BE2E24">
      <w:pPr>
        <w:spacing w:line="480" w:lineRule="auto"/>
        <w:ind w:left="720" w:hanging="720"/>
        <w:rPr>
          <w:rFonts w:ascii="Times New Roman" w:hAnsi="Times New Roman" w:cs="Times New Roman"/>
          <w:sz w:val="24"/>
          <w:szCs w:val="24"/>
        </w:rPr>
      </w:pPr>
      <w:r w:rsidRPr="00EC3571">
        <w:rPr>
          <w:rFonts w:ascii="Times New Roman" w:hAnsi="Times New Roman" w:cs="Times New Roman" w:hint="eastAsia"/>
          <w:sz w:val="24"/>
          <w:szCs w:val="24"/>
        </w:rPr>
        <w:t xml:space="preserve">Nelson, T. D., MIT </w:t>
      </w:r>
      <w:proofErr w:type="gramStart"/>
      <w:r w:rsidRPr="00EC3571">
        <w:rPr>
          <w:rFonts w:ascii="Times New Roman" w:hAnsi="Times New Roman" w:cs="Times New Roman" w:hint="eastAsia"/>
          <w:sz w:val="24"/>
          <w:szCs w:val="24"/>
        </w:rPr>
        <w:t>Press.,</w:t>
      </w:r>
      <w:proofErr w:type="gramEnd"/>
      <w:r w:rsidRPr="00EC3571">
        <w:rPr>
          <w:rFonts w:ascii="Times New Roman" w:hAnsi="Times New Roman" w:cs="Times New Roman" w:hint="eastAsia"/>
          <w:sz w:val="24"/>
          <w:szCs w:val="24"/>
        </w:rPr>
        <w:t xml:space="preserve"> &amp; Amazon.com. (2004). </w:t>
      </w:r>
      <w:r w:rsidRPr="00EC3571">
        <w:rPr>
          <w:rFonts w:ascii="Times New Roman" w:hAnsi="Times New Roman" w:cs="Times New Roman" w:hint="eastAsia"/>
          <w:i/>
          <w:iCs/>
          <w:sz w:val="24"/>
          <w:szCs w:val="24"/>
        </w:rPr>
        <w:t>Ageism: Stereotyping and prejudice against older persons</w:t>
      </w:r>
      <w:r w:rsidRPr="00EC3571">
        <w:rPr>
          <w:rFonts w:ascii="Times New Roman" w:hAnsi="Times New Roman" w:cs="Times New Roman" w:hint="eastAsia"/>
          <w:sz w:val="24"/>
          <w:szCs w:val="24"/>
        </w:rPr>
        <w:t>. Cambridge, MA: The MIT Press.</w:t>
      </w:r>
    </w:p>
    <w:p w14:paraId="111794A8" w14:textId="4A3BEBDF" w:rsidR="00EC3571" w:rsidRDefault="00EC3571" w:rsidP="00BE2E24">
      <w:pPr>
        <w:spacing w:line="480" w:lineRule="auto"/>
        <w:ind w:left="720" w:hanging="720"/>
        <w:rPr>
          <w:rFonts w:ascii="Times New Roman" w:hAnsi="Times New Roman" w:cs="Times New Roman"/>
          <w:sz w:val="24"/>
          <w:szCs w:val="24"/>
        </w:rPr>
      </w:pPr>
      <w:r w:rsidRPr="00EC3571">
        <w:rPr>
          <w:rFonts w:ascii="Times New Roman" w:hAnsi="Times New Roman" w:cs="Times New Roman" w:hint="eastAsia"/>
          <w:sz w:val="24"/>
          <w:szCs w:val="24"/>
        </w:rPr>
        <w:lastRenderedPageBreak/>
        <w:t>Paludi, M. A., Paludi, C. A., &amp; DeSouza, E. (2011). </w:t>
      </w:r>
      <w:r w:rsidRPr="00EC3571">
        <w:rPr>
          <w:rFonts w:ascii="Times New Roman" w:hAnsi="Times New Roman" w:cs="Times New Roman" w:hint="eastAsia"/>
          <w:i/>
          <w:iCs/>
          <w:sz w:val="24"/>
          <w:szCs w:val="24"/>
        </w:rPr>
        <w:t>Praeger handbook on understanding and preventing workplace discrimination</w:t>
      </w:r>
      <w:r w:rsidRPr="00EC3571">
        <w:rPr>
          <w:rFonts w:ascii="Times New Roman" w:hAnsi="Times New Roman" w:cs="Times New Roman" w:hint="eastAsia"/>
          <w:sz w:val="24"/>
          <w:szCs w:val="24"/>
        </w:rPr>
        <w:t>. Santa Barbara, Calif: Praeger.</w:t>
      </w:r>
    </w:p>
    <w:p w14:paraId="5ADA2EAA" w14:textId="05B28243" w:rsidR="00EC3571" w:rsidRDefault="00EC3571" w:rsidP="00BE2E24">
      <w:pPr>
        <w:spacing w:line="480" w:lineRule="auto"/>
        <w:ind w:left="720" w:hanging="720"/>
        <w:rPr>
          <w:rFonts w:ascii="Times New Roman" w:hAnsi="Times New Roman" w:cs="Times New Roman"/>
          <w:sz w:val="24"/>
          <w:szCs w:val="24"/>
        </w:rPr>
      </w:pPr>
      <w:r w:rsidRPr="00EC3571">
        <w:rPr>
          <w:rFonts w:ascii="Times New Roman" w:hAnsi="Times New Roman" w:cs="Times New Roman" w:hint="eastAsia"/>
          <w:sz w:val="24"/>
          <w:szCs w:val="24"/>
        </w:rPr>
        <w:t>Pollitt, D. (2006). </w:t>
      </w:r>
      <w:r w:rsidRPr="00EC3571">
        <w:rPr>
          <w:rFonts w:ascii="Times New Roman" w:hAnsi="Times New Roman" w:cs="Times New Roman" w:hint="eastAsia"/>
          <w:i/>
          <w:iCs/>
          <w:sz w:val="24"/>
          <w:szCs w:val="24"/>
        </w:rPr>
        <w:t>Diversity in the workforce</w:t>
      </w:r>
      <w:r w:rsidRPr="00EC3571">
        <w:rPr>
          <w:rFonts w:ascii="Times New Roman" w:hAnsi="Times New Roman" w:cs="Times New Roman" w:hint="eastAsia"/>
          <w:sz w:val="24"/>
          <w:szCs w:val="24"/>
        </w:rPr>
        <w:t>. Bradford, England: Emerald Group Pub.</w:t>
      </w:r>
    </w:p>
    <w:p w14:paraId="0AA53DCF" w14:textId="2BBD540D" w:rsidR="003136FB"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Posthuma, R. A., &amp; Campion, M. A. (2009). Age stereotypes in the workplace: Common stereotypes, moderators, and future research directions. </w:t>
      </w:r>
      <w:r w:rsidRPr="003136FB">
        <w:rPr>
          <w:rFonts w:ascii="Times New Roman" w:hAnsi="Times New Roman" w:cs="Times New Roman"/>
          <w:i/>
          <w:iCs/>
          <w:sz w:val="24"/>
          <w:szCs w:val="24"/>
        </w:rPr>
        <w:t>Journal of management</w:t>
      </w:r>
      <w:r w:rsidRPr="003136FB">
        <w:rPr>
          <w:rFonts w:ascii="Times New Roman" w:hAnsi="Times New Roman" w:cs="Times New Roman"/>
          <w:sz w:val="24"/>
          <w:szCs w:val="24"/>
        </w:rPr>
        <w:t>, </w:t>
      </w:r>
      <w:r w:rsidRPr="003136FB">
        <w:rPr>
          <w:rFonts w:ascii="Times New Roman" w:hAnsi="Times New Roman" w:cs="Times New Roman"/>
          <w:i/>
          <w:iCs/>
          <w:sz w:val="24"/>
          <w:szCs w:val="24"/>
        </w:rPr>
        <w:t>35</w:t>
      </w:r>
      <w:r w:rsidRPr="003136FB">
        <w:rPr>
          <w:rFonts w:ascii="Times New Roman" w:hAnsi="Times New Roman" w:cs="Times New Roman"/>
          <w:sz w:val="24"/>
          <w:szCs w:val="24"/>
        </w:rPr>
        <w:t>(1), 158-188.</w:t>
      </w:r>
    </w:p>
    <w:p w14:paraId="49AE787E" w14:textId="081146DC" w:rsidR="003136FB"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Powell, M. (2010). Ageism and abuse in the workplace: A new frontier. </w:t>
      </w:r>
      <w:r w:rsidRPr="003136FB">
        <w:rPr>
          <w:rFonts w:ascii="Times New Roman" w:hAnsi="Times New Roman" w:cs="Times New Roman"/>
          <w:i/>
          <w:iCs/>
          <w:sz w:val="24"/>
          <w:szCs w:val="24"/>
        </w:rPr>
        <w:t>Journal of gerontological social work</w:t>
      </w:r>
      <w:r w:rsidRPr="003136FB">
        <w:rPr>
          <w:rFonts w:ascii="Times New Roman" w:hAnsi="Times New Roman" w:cs="Times New Roman"/>
          <w:sz w:val="24"/>
          <w:szCs w:val="24"/>
        </w:rPr>
        <w:t>, </w:t>
      </w:r>
      <w:r w:rsidRPr="003136FB">
        <w:rPr>
          <w:rFonts w:ascii="Times New Roman" w:hAnsi="Times New Roman" w:cs="Times New Roman"/>
          <w:i/>
          <w:iCs/>
          <w:sz w:val="24"/>
          <w:szCs w:val="24"/>
        </w:rPr>
        <w:t>53</w:t>
      </w:r>
      <w:r w:rsidRPr="003136FB">
        <w:rPr>
          <w:rFonts w:ascii="Times New Roman" w:hAnsi="Times New Roman" w:cs="Times New Roman"/>
          <w:sz w:val="24"/>
          <w:szCs w:val="24"/>
        </w:rPr>
        <w:t>(7), 654-658.</w:t>
      </w:r>
    </w:p>
    <w:p w14:paraId="31D86FCF" w14:textId="49595EB5" w:rsidR="003136FB"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Reio Jr, T. G., &amp; Sanders-Reio, J. (1999). Combating workplace ageism. </w:t>
      </w:r>
      <w:r w:rsidRPr="003136FB">
        <w:rPr>
          <w:rFonts w:ascii="Times New Roman" w:hAnsi="Times New Roman" w:cs="Times New Roman"/>
          <w:i/>
          <w:iCs/>
          <w:sz w:val="24"/>
          <w:szCs w:val="24"/>
        </w:rPr>
        <w:t>Adult Learning</w:t>
      </w:r>
      <w:r w:rsidRPr="003136FB">
        <w:rPr>
          <w:rFonts w:ascii="Times New Roman" w:hAnsi="Times New Roman" w:cs="Times New Roman"/>
          <w:sz w:val="24"/>
          <w:szCs w:val="24"/>
        </w:rPr>
        <w:t>, </w:t>
      </w:r>
      <w:r w:rsidRPr="003136FB">
        <w:rPr>
          <w:rFonts w:ascii="Times New Roman" w:hAnsi="Times New Roman" w:cs="Times New Roman"/>
          <w:i/>
          <w:iCs/>
          <w:sz w:val="24"/>
          <w:szCs w:val="24"/>
        </w:rPr>
        <w:t>11</w:t>
      </w:r>
      <w:r w:rsidRPr="003136FB">
        <w:rPr>
          <w:rFonts w:ascii="Times New Roman" w:hAnsi="Times New Roman" w:cs="Times New Roman"/>
          <w:sz w:val="24"/>
          <w:szCs w:val="24"/>
        </w:rPr>
        <w:t>(1), 10-13.</w:t>
      </w:r>
    </w:p>
    <w:p w14:paraId="795DBE38" w14:textId="1FE5E820" w:rsidR="00BE2E24" w:rsidRDefault="00BE2E24" w:rsidP="00BE2E24">
      <w:pPr>
        <w:spacing w:line="480" w:lineRule="auto"/>
        <w:ind w:left="720" w:hanging="720"/>
        <w:rPr>
          <w:rFonts w:ascii="Times New Roman" w:hAnsi="Times New Roman" w:cs="Times New Roman"/>
          <w:sz w:val="24"/>
          <w:szCs w:val="24"/>
        </w:rPr>
      </w:pPr>
      <w:r w:rsidRPr="00BE2E24">
        <w:rPr>
          <w:rFonts w:ascii="Times New Roman" w:hAnsi="Times New Roman" w:cs="Times New Roman"/>
          <w:sz w:val="24"/>
          <w:szCs w:val="24"/>
        </w:rPr>
        <w:t xml:space="preserve">Retrieved June 10, 2017, from </w:t>
      </w:r>
      <w:hyperlink r:id="rId9" w:history="1">
        <w:r w:rsidR="003136FB" w:rsidRPr="00A545CC">
          <w:rPr>
            <w:rStyle w:val="Hyperlink"/>
            <w:rFonts w:ascii="Times New Roman" w:hAnsi="Times New Roman" w:cs="Times New Roman"/>
            <w:sz w:val="24"/>
            <w:szCs w:val="24"/>
          </w:rPr>
          <w:t>https://www.thebalance.com/age-discrimination-issues-in-the-workplace-2058453</w:t>
        </w:r>
      </w:hyperlink>
    </w:p>
    <w:p w14:paraId="344192A5" w14:textId="4281554A" w:rsidR="003136FB" w:rsidRPr="00BE2E24" w:rsidRDefault="003136FB" w:rsidP="00BE2E24">
      <w:pPr>
        <w:spacing w:line="480" w:lineRule="auto"/>
        <w:ind w:left="720" w:hanging="720"/>
        <w:rPr>
          <w:rFonts w:ascii="Times New Roman" w:hAnsi="Times New Roman" w:cs="Times New Roman"/>
          <w:sz w:val="24"/>
          <w:szCs w:val="24"/>
        </w:rPr>
      </w:pPr>
      <w:r w:rsidRPr="003136FB">
        <w:rPr>
          <w:rFonts w:ascii="Times New Roman" w:hAnsi="Times New Roman" w:cs="Times New Roman"/>
          <w:sz w:val="24"/>
          <w:szCs w:val="24"/>
        </w:rPr>
        <w:t>Rizzuto, T. E. (2011). Age and technology innovation in the workplace: Does work context matter?. </w:t>
      </w:r>
      <w:r w:rsidRPr="003136FB">
        <w:rPr>
          <w:rFonts w:ascii="Times New Roman" w:hAnsi="Times New Roman" w:cs="Times New Roman"/>
          <w:i/>
          <w:iCs/>
          <w:sz w:val="24"/>
          <w:szCs w:val="24"/>
        </w:rPr>
        <w:t>Computers in Human Behavior</w:t>
      </w:r>
      <w:r w:rsidRPr="003136FB">
        <w:rPr>
          <w:rFonts w:ascii="Times New Roman" w:hAnsi="Times New Roman" w:cs="Times New Roman"/>
          <w:sz w:val="24"/>
          <w:szCs w:val="24"/>
        </w:rPr>
        <w:t>, </w:t>
      </w:r>
      <w:r w:rsidRPr="003136FB">
        <w:rPr>
          <w:rFonts w:ascii="Times New Roman" w:hAnsi="Times New Roman" w:cs="Times New Roman"/>
          <w:i/>
          <w:iCs/>
          <w:sz w:val="24"/>
          <w:szCs w:val="24"/>
        </w:rPr>
        <w:t>27</w:t>
      </w:r>
      <w:r w:rsidRPr="003136FB">
        <w:rPr>
          <w:rFonts w:ascii="Times New Roman" w:hAnsi="Times New Roman" w:cs="Times New Roman"/>
          <w:sz w:val="24"/>
          <w:szCs w:val="24"/>
        </w:rPr>
        <w:t>(5), 1612-1620.</w:t>
      </w:r>
    </w:p>
    <w:p w14:paraId="535E888C" w14:textId="525AB258" w:rsidR="00864D0C" w:rsidRDefault="00266F7E" w:rsidP="00BE2E24">
      <w:pPr>
        <w:spacing w:line="480" w:lineRule="auto"/>
        <w:ind w:left="720" w:hanging="720"/>
        <w:rPr>
          <w:rFonts w:ascii="Times New Roman" w:hAnsi="Times New Roman" w:cs="Times New Roman"/>
          <w:sz w:val="24"/>
          <w:szCs w:val="24"/>
        </w:rPr>
      </w:pPr>
      <w:r w:rsidRPr="00266F7E">
        <w:rPr>
          <w:rFonts w:ascii="Times New Roman" w:hAnsi="Times New Roman" w:cs="Times New Roman"/>
          <w:sz w:val="24"/>
          <w:szCs w:val="24"/>
        </w:rPr>
        <w:t>Roscigno V. J., Mong S., Byron R., &amp; Tester G. (2007). Age discrimination, social closure, and employment. Social Forces, 86, 31</w:t>
      </w:r>
      <w:r w:rsidR="00BE2E24">
        <w:rPr>
          <w:rFonts w:ascii="Times New Roman" w:hAnsi="Times New Roman" w:cs="Times New Roman"/>
          <w:sz w:val="24"/>
          <w:szCs w:val="24"/>
        </w:rPr>
        <w:t xml:space="preserve">3–334. </w:t>
      </w:r>
      <w:r w:rsidR="00BE2E24" w:rsidRPr="00677531">
        <w:rPr>
          <w:rFonts w:ascii="Times New Roman" w:hAnsi="Times New Roman" w:cs="Times New Roman"/>
          <w:noProof/>
          <w:sz w:val="24"/>
          <w:szCs w:val="24"/>
        </w:rPr>
        <w:t>doi</w:t>
      </w:r>
      <w:r w:rsidR="00BE2E24">
        <w:rPr>
          <w:rFonts w:ascii="Times New Roman" w:hAnsi="Times New Roman" w:cs="Times New Roman"/>
          <w:sz w:val="24"/>
          <w:szCs w:val="24"/>
        </w:rPr>
        <w:t>:10.1353/sof.2007.010</w:t>
      </w:r>
    </w:p>
    <w:p w14:paraId="461FBE56" w14:textId="535C4D32" w:rsidR="00EC3571" w:rsidRDefault="00EC3571" w:rsidP="00BE2E24">
      <w:pPr>
        <w:spacing w:line="480" w:lineRule="auto"/>
        <w:ind w:left="720" w:hanging="720"/>
        <w:rPr>
          <w:rFonts w:ascii="Times New Roman" w:hAnsi="Times New Roman" w:cs="Times New Roman"/>
          <w:sz w:val="24"/>
          <w:szCs w:val="24"/>
        </w:rPr>
      </w:pPr>
      <w:r w:rsidRPr="00EC3571">
        <w:rPr>
          <w:rFonts w:ascii="Times New Roman" w:hAnsi="Times New Roman" w:cs="Times New Roman"/>
          <w:sz w:val="24"/>
          <w:szCs w:val="24"/>
        </w:rPr>
        <w:t>Rupp, D. E., Vodanovich, S. J., &amp; Crede, M. (2006). Age Bias in the Workplace: The Impact of Ageism and Causal Attributions 1. </w:t>
      </w:r>
      <w:r w:rsidRPr="00EC3571">
        <w:rPr>
          <w:rFonts w:ascii="Times New Roman" w:hAnsi="Times New Roman" w:cs="Times New Roman"/>
          <w:i/>
          <w:iCs/>
          <w:sz w:val="24"/>
          <w:szCs w:val="24"/>
        </w:rPr>
        <w:t>Journal of Applied Social Psychology</w:t>
      </w:r>
      <w:r w:rsidRPr="00EC3571">
        <w:rPr>
          <w:rFonts w:ascii="Times New Roman" w:hAnsi="Times New Roman" w:cs="Times New Roman"/>
          <w:sz w:val="24"/>
          <w:szCs w:val="24"/>
        </w:rPr>
        <w:t>, </w:t>
      </w:r>
      <w:r w:rsidRPr="00EC3571">
        <w:rPr>
          <w:rFonts w:ascii="Times New Roman" w:hAnsi="Times New Roman" w:cs="Times New Roman"/>
          <w:i/>
          <w:iCs/>
          <w:sz w:val="24"/>
          <w:szCs w:val="24"/>
        </w:rPr>
        <w:t>36</w:t>
      </w:r>
      <w:r w:rsidRPr="00EC3571">
        <w:rPr>
          <w:rFonts w:ascii="Times New Roman" w:hAnsi="Times New Roman" w:cs="Times New Roman"/>
          <w:sz w:val="24"/>
          <w:szCs w:val="24"/>
        </w:rPr>
        <w:t>(6), 1337-1364.</w:t>
      </w:r>
    </w:p>
    <w:p w14:paraId="1CBE82F1" w14:textId="77777777" w:rsidR="00BE2E24" w:rsidRPr="00BE2E24" w:rsidRDefault="00BE2E24" w:rsidP="00BE2E24">
      <w:pPr>
        <w:spacing w:line="480" w:lineRule="auto"/>
        <w:ind w:left="720" w:hanging="720"/>
        <w:rPr>
          <w:rFonts w:ascii="Times New Roman" w:hAnsi="Times New Roman" w:cs="Times New Roman"/>
          <w:sz w:val="24"/>
          <w:szCs w:val="24"/>
        </w:rPr>
      </w:pPr>
      <w:r w:rsidRPr="00BE2E24">
        <w:rPr>
          <w:rFonts w:ascii="Times New Roman" w:hAnsi="Times New Roman" w:cs="Times New Roman"/>
          <w:sz w:val="24"/>
          <w:szCs w:val="24"/>
        </w:rPr>
        <w:t xml:space="preserve">Triana, M. D., Trzebiatowski, T. M., &amp; Byun, S. (2015). Individual Outcomes of Discrimination in Workplaces. Oxford Handbooks Online. </w:t>
      </w:r>
      <w:r w:rsidRPr="00677531">
        <w:rPr>
          <w:rFonts w:ascii="Times New Roman" w:hAnsi="Times New Roman" w:cs="Times New Roman"/>
          <w:noProof/>
          <w:sz w:val="24"/>
          <w:szCs w:val="24"/>
        </w:rPr>
        <w:t>doi</w:t>
      </w:r>
      <w:r w:rsidRPr="00BE2E24">
        <w:rPr>
          <w:rFonts w:ascii="Times New Roman" w:hAnsi="Times New Roman" w:cs="Times New Roman"/>
          <w:sz w:val="24"/>
          <w:szCs w:val="24"/>
        </w:rPr>
        <w:t>:10.1093/oxfordhb/9780199363643.013.23</w:t>
      </w:r>
    </w:p>
    <w:sectPr w:rsidR="00BE2E24" w:rsidRPr="00BE2E24" w:rsidSect="00E841E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E2265" w14:textId="77777777" w:rsidR="00525611" w:rsidRDefault="00525611" w:rsidP="00E841E6">
      <w:pPr>
        <w:spacing w:after="0" w:line="240" w:lineRule="auto"/>
      </w:pPr>
      <w:r>
        <w:separator/>
      </w:r>
    </w:p>
  </w:endnote>
  <w:endnote w:type="continuationSeparator" w:id="0">
    <w:p w14:paraId="06B97650" w14:textId="77777777" w:rsidR="00525611" w:rsidRDefault="00525611" w:rsidP="00E8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A54AD" w14:textId="77777777" w:rsidR="00F83AB0" w:rsidRDefault="00F83A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58393" w14:textId="77777777" w:rsidR="00F83AB0" w:rsidRDefault="00F83AB0">
    <w:pPr>
      <w:pStyle w:val="Footer"/>
    </w:pPr>
    <w:r>
      <w:fldChar w:fldCharType="begin"/>
    </w:r>
    <w:r>
      <w:instrText xml:space="preserve"> DOCVARIABLE dcuFooter  </w:instrText>
    </w:r>
    <w:r>
      <w:fldChar w:fldCharType="separate"/>
    </w:r>
    <w:r>
      <w:t xml:space="preserve">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D6695" w14:textId="77777777" w:rsidR="00F83AB0" w:rsidRDefault="00F83A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0D1F77" w14:textId="77777777" w:rsidR="00525611" w:rsidRDefault="00525611" w:rsidP="00E841E6">
      <w:pPr>
        <w:spacing w:after="0" w:line="240" w:lineRule="auto"/>
      </w:pPr>
      <w:r>
        <w:separator/>
      </w:r>
    </w:p>
  </w:footnote>
  <w:footnote w:type="continuationSeparator" w:id="0">
    <w:p w14:paraId="7C826F30" w14:textId="77777777" w:rsidR="00525611" w:rsidRDefault="00525611" w:rsidP="00E841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88FEA" w14:textId="77777777" w:rsidR="00F83AB0" w:rsidRDefault="00F83A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3203037"/>
      <w:docPartObj>
        <w:docPartGallery w:val="Page Numbers (Top of Page)"/>
        <w:docPartUnique/>
      </w:docPartObj>
    </w:sdtPr>
    <w:sdtEndPr>
      <w:rPr>
        <w:rFonts w:ascii="Times New Roman" w:hAnsi="Times New Roman" w:cs="Times New Roman"/>
        <w:noProof/>
        <w:sz w:val="24"/>
        <w:szCs w:val="24"/>
      </w:rPr>
    </w:sdtEndPr>
    <w:sdtContent>
      <w:p w14:paraId="6A6AB423" w14:textId="77777777" w:rsidR="00F83AB0" w:rsidRDefault="00F83AB0">
        <w:pPr>
          <w:pStyle w:val="Header"/>
          <w:jc w:val="right"/>
        </w:pPr>
        <w:r w:rsidRPr="00E841E6">
          <w:rPr>
            <w:rFonts w:ascii="Times New Roman" w:hAnsi="Times New Roman" w:cs="Times New Roman"/>
            <w:sz w:val="24"/>
            <w:szCs w:val="24"/>
          </w:rPr>
          <w:t>AGEISM IN WORKPLACES</w:t>
        </w:r>
        <w:r>
          <w:t xml:space="preserve"> </w:t>
        </w:r>
        <w:r>
          <w:tab/>
        </w:r>
        <w:r>
          <w:tab/>
        </w:r>
        <w:r w:rsidRPr="00C76343">
          <w:rPr>
            <w:rFonts w:ascii="Times New Roman" w:hAnsi="Times New Roman" w:cs="Times New Roman"/>
            <w:sz w:val="24"/>
            <w:szCs w:val="24"/>
          </w:rPr>
          <w:fldChar w:fldCharType="begin"/>
        </w:r>
        <w:r w:rsidRPr="00C76343">
          <w:rPr>
            <w:rFonts w:ascii="Times New Roman" w:hAnsi="Times New Roman" w:cs="Times New Roman"/>
            <w:sz w:val="24"/>
            <w:szCs w:val="24"/>
          </w:rPr>
          <w:instrText xml:space="preserve"> PAGE   \* MERGEFORMAT </w:instrText>
        </w:r>
        <w:r w:rsidRPr="00C76343">
          <w:rPr>
            <w:rFonts w:ascii="Times New Roman" w:hAnsi="Times New Roman" w:cs="Times New Roman"/>
            <w:sz w:val="24"/>
            <w:szCs w:val="24"/>
          </w:rPr>
          <w:fldChar w:fldCharType="separate"/>
        </w:r>
        <w:r w:rsidR="00324AFA">
          <w:rPr>
            <w:rFonts w:ascii="Times New Roman" w:hAnsi="Times New Roman" w:cs="Times New Roman"/>
            <w:noProof/>
            <w:sz w:val="24"/>
            <w:szCs w:val="24"/>
          </w:rPr>
          <w:t>22</w:t>
        </w:r>
        <w:r w:rsidRPr="00C76343">
          <w:rPr>
            <w:rFonts w:ascii="Times New Roman" w:hAnsi="Times New Roman" w:cs="Times New Roman"/>
            <w:noProof/>
            <w:sz w:val="24"/>
            <w:szCs w:val="24"/>
          </w:rPr>
          <w:fldChar w:fldCharType="end"/>
        </w:r>
      </w:p>
    </w:sdtContent>
  </w:sdt>
  <w:p w14:paraId="1A8D97C1" w14:textId="77777777" w:rsidR="00F83AB0" w:rsidRDefault="00F83A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A0A2F" w14:textId="77777777" w:rsidR="00F83AB0" w:rsidRPr="00FE675D" w:rsidRDefault="00F83AB0" w:rsidP="00FE675D">
    <w:pPr>
      <w:pStyle w:val="Header"/>
      <w:rPr>
        <w:rFonts w:ascii="Times New Roman" w:hAnsi="Times New Roman" w:cs="Times New Roman"/>
        <w:sz w:val="24"/>
        <w:szCs w:val="24"/>
      </w:rPr>
    </w:pPr>
    <w:r w:rsidRPr="00E841E6">
      <w:rPr>
        <w:rFonts w:ascii="Times New Roman" w:hAnsi="Times New Roman" w:cs="Times New Roman"/>
        <w:sz w:val="24"/>
        <w:szCs w:val="24"/>
      </w:rPr>
      <w:t>Running head: AGEISM IN WORKPLACES</w:t>
    </w:r>
    <w:r>
      <w:rPr>
        <w:rFonts w:ascii="Times New Roman" w:hAnsi="Times New Roman" w:cs="Times New Roman"/>
        <w:sz w:val="24"/>
        <w:szCs w:val="24"/>
      </w:rPr>
      <w:tab/>
    </w:r>
    <w:r>
      <w:rPr>
        <w:rFonts w:ascii="Times New Roman" w:hAnsi="Times New Roman" w:cs="Times New Roman"/>
        <w:sz w:val="24"/>
        <w:szCs w:val="24"/>
      </w:rPr>
      <w:tab/>
    </w:r>
    <w:sdt>
      <w:sdtPr>
        <w:id w:val="-831526324"/>
        <w:docPartObj>
          <w:docPartGallery w:val="Page Numbers (Top of Page)"/>
          <w:docPartUnique/>
        </w:docPartObj>
      </w:sdtPr>
      <w:sdtEndPr>
        <w:rPr>
          <w:rFonts w:ascii="Times New Roman" w:hAnsi="Times New Roman" w:cs="Times New Roman"/>
          <w:noProof/>
          <w:sz w:val="24"/>
          <w:szCs w:val="24"/>
        </w:rPr>
      </w:sdtEndPr>
      <w:sdtContent>
        <w:r w:rsidRPr="00FE675D">
          <w:rPr>
            <w:rFonts w:ascii="Times New Roman" w:hAnsi="Times New Roman" w:cs="Times New Roman"/>
            <w:sz w:val="24"/>
            <w:szCs w:val="24"/>
          </w:rPr>
          <w:fldChar w:fldCharType="begin"/>
        </w:r>
        <w:r w:rsidRPr="00FE675D">
          <w:rPr>
            <w:rFonts w:ascii="Times New Roman" w:hAnsi="Times New Roman" w:cs="Times New Roman"/>
            <w:sz w:val="24"/>
            <w:szCs w:val="24"/>
          </w:rPr>
          <w:instrText xml:space="preserve"> PAGE   \* MERGEFORMAT </w:instrText>
        </w:r>
        <w:r w:rsidRPr="00FE675D">
          <w:rPr>
            <w:rFonts w:ascii="Times New Roman" w:hAnsi="Times New Roman" w:cs="Times New Roman"/>
            <w:sz w:val="24"/>
            <w:szCs w:val="24"/>
          </w:rPr>
          <w:fldChar w:fldCharType="separate"/>
        </w:r>
        <w:r w:rsidR="00677531">
          <w:rPr>
            <w:rFonts w:ascii="Times New Roman" w:hAnsi="Times New Roman" w:cs="Times New Roman"/>
            <w:noProof/>
            <w:sz w:val="24"/>
            <w:szCs w:val="24"/>
          </w:rPr>
          <w:t>1</w:t>
        </w:r>
        <w:r w:rsidRPr="00FE675D">
          <w:rPr>
            <w:rFonts w:ascii="Times New Roman" w:hAnsi="Times New Roman" w:cs="Times New Roman"/>
            <w:noProof/>
            <w:sz w:val="24"/>
            <w:szCs w:val="24"/>
          </w:rPr>
          <w:fldChar w:fldCharType="end"/>
        </w:r>
      </w:sdtContent>
    </w:sdt>
  </w:p>
  <w:p w14:paraId="25356A25" w14:textId="77777777" w:rsidR="00F83AB0" w:rsidRPr="00E841E6" w:rsidRDefault="00F83AB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EE3798"/>
    <w:multiLevelType w:val="hybridMultilevel"/>
    <w:tmpl w:val="8FEE14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2958FF"/>
    <w:multiLevelType w:val="hybridMultilevel"/>
    <w:tmpl w:val="C2025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097540"/>
    <w:multiLevelType w:val="hybridMultilevel"/>
    <w:tmpl w:val="BDC60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F54744"/>
    <w:multiLevelType w:val="hybridMultilevel"/>
    <w:tmpl w:val="944E1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DA4AA7"/>
    <w:multiLevelType w:val="hybridMultilevel"/>
    <w:tmpl w:val="95CA0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Y0MjE0MzCyNDK1tLBU0lEKTi0uzszPAykwrAUA3uLiNiwAAAA="/>
    <w:docVar w:name="dcuFooter" w:val=" "/>
  </w:docVars>
  <w:rsids>
    <w:rsidRoot w:val="00D84940"/>
    <w:rsid w:val="0006642F"/>
    <w:rsid w:val="000B43D0"/>
    <w:rsid w:val="00121703"/>
    <w:rsid w:val="001430A4"/>
    <w:rsid w:val="0014770E"/>
    <w:rsid w:val="00157195"/>
    <w:rsid w:val="001767F9"/>
    <w:rsid w:val="001906A2"/>
    <w:rsid w:val="001B074A"/>
    <w:rsid w:val="00204990"/>
    <w:rsid w:val="0021599F"/>
    <w:rsid w:val="00266F7E"/>
    <w:rsid w:val="00277738"/>
    <w:rsid w:val="003136FB"/>
    <w:rsid w:val="00317EF1"/>
    <w:rsid w:val="00324AFA"/>
    <w:rsid w:val="00394B60"/>
    <w:rsid w:val="003A1A9B"/>
    <w:rsid w:val="003B2B38"/>
    <w:rsid w:val="003E2636"/>
    <w:rsid w:val="003E3D58"/>
    <w:rsid w:val="00425EDE"/>
    <w:rsid w:val="00453719"/>
    <w:rsid w:val="004A2DC1"/>
    <w:rsid w:val="004B2177"/>
    <w:rsid w:val="004C2209"/>
    <w:rsid w:val="004C261A"/>
    <w:rsid w:val="004F0E91"/>
    <w:rsid w:val="00524680"/>
    <w:rsid w:val="00525611"/>
    <w:rsid w:val="00566835"/>
    <w:rsid w:val="005C3F37"/>
    <w:rsid w:val="005C447B"/>
    <w:rsid w:val="005F4FAA"/>
    <w:rsid w:val="0060719F"/>
    <w:rsid w:val="00673091"/>
    <w:rsid w:val="00677531"/>
    <w:rsid w:val="00683296"/>
    <w:rsid w:val="006920D1"/>
    <w:rsid w:val="006C703C"/>
    <w:rsid w:val="006E5A19"/>
    <w:rsid w:val="007030A5"/>
    <w:rsid w:val="007063EF"/>
    <w:rsid w:val="00711087"/>
    <w:rsid w:val="007507E7"/>
    <w:rsid w:val="00751AD5"/>
    <w:rsid w:val="00751C10"/>
    <w:rsid w:val="00752ED6"/>
    <w:rsid w:val="00773C5D"/>
    <w:rsid w:val="00776974"/>
    <w:rsid w:val="00785C51"/>
    <w:rsid w:val="00794282"/>
    <w:rsid w:val="00794EBF"/>
    <w:rsid w:val="007A7ABF"/>
    <w:rsid w:val="007E69D8"/>
    <w:rsid w:val="00824C9D"/>
    <w:rsid w:val="00841B91"/>
    <w:rsid w:val="00845CAA"/>
    <w:rsid w:val="00864D0C"/>
    <w:rsid w:val="00873757"/>
    <w:rsid w:val="0088569A"/>
    <w:rsid w:val="008A3B36"/>
    <w:rsid w:val="008E643F"/>
    <w:rsid w:val="008F2F83"/>
    <w:rsid w:val="00930970"/>
    <w:rsid w:val="00965682"/>
    <w:rsid w:val="009762D3"/>
    <w:rsid w:val="009D24CB"/>
    <w:rsid w:val="009E0148"/>
    <w:rsid w:val="009F198D"/>
    <w:rsid w:val="00A01D8E"/>
    <w:rsid w:val="00A13305"/>
    <w:rsid w:val="00A2055E"/>
    <w:rsid w:val="00A30E50"/>
    <w:rsid w:val="00A83D26"/>
    <w:rsid w:val="00A8456C"/>
    <w:rsid w:val="00AB55F9"/>
    <w:rsid w:val="00AC7C3E"/>
    <w:rsid w:val="00B06855"/>
    <w:rsid w:val="00B404FB"/>
    <w:rsid w:val="00B74A32"/>
    <w:rsid w:val="00B8296E"/>
    <w:rsid w:val="00B85129"/>
    <w:rsid w:val="00BB3EDD"/>
    <w:rsid w:val="00BE2E24"/>
    <w:rsid w:val="00C115BE"/>
    <w:rsid w:val="00C67DAB"/>
    <w:rsid w:val="00C76343"/>
    <w:rsid w:val="00CC24C7"/>
    <w:rsid w:val="00CC4502"/>
    <w:rsid w:val="00CC7770"/>
    <w:rsid w:val="00D10197"/>
    <w:rsid w:val="00D2031F"/>
    <w:rsid w:val="00D24887"/>
    <w:rsid w:val="00D31A51"/>
    <w:rsid w:val="00D31E11"/>
    <w:rsid w:val="00D401EB"/>
    <w:rsid w:val="00D84940"/>
    <w:rsid w:val="00E21825"/>
    <w:rsid w:val="00E769BC"/>
    <w:rsid w:val="00E80C86"/>
    <w:rsid w:val="00E841E6"/>
    <w:rsid w:val="00EC3571"/>
    <w:rsid w:val="00F55942"/>
    <w:rsid w:val="00F822F6"/>
    <w:rsid w:val="00F83AB0"/>
    <w:rsid w:val="00F94EFB"/>
    <w:rsid w:val="00FE61DB"/>
    <w:rsid w:val="00FE675D"/>
    <w:rsid w:val="00FF0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19C9"/>
  <w15:docId w15:val="{D5A92299-D16F-433E-A1B6-BD720FBB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D2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1E6"/>
  </w:style>
  <w:style w:type="paragraph" w:styleId="Footer">
    <w:name w:val="footer"/>
    <w:basedOn w:val="Normal"/>
    <w:link w:val="FooterChar"/>
    <w:uiPriority w:val="99"/>
    <w:unhideWhenUsed/>
    <w:rsid w:val="00E84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1E6"/>
  </w:style>
  <w:style w:type="character" w:customStyle="1" w:styleId="nlmstring-name">
    <w:name w:val="nlm_string-name"/>
    <w:basedOn w:val="DefaultParagraphFont"/>
    <w:rsid w:val="009D24CB"/>
  </w:style>
  <w:style w:type="character" w:customStyle="1" w:styleId="apple-converted-space">
    <w:name w:val="apple-converted-space"/>
    <w:basedOn w:val="DefaultParagraphFont"/>
    <w:rsid w:val="009D24CB"/>
  </w:style>
  <w:style w:type="character" w:customStyle="1" w:styleId="nlmyear">
    <w:name w:val="nlm_year"/>
    <w:basedOn w:val="DefaultParagraphFont"/>
    <w:rsid w:val="009D24CB"/>
  </w:style>
  <w:style w:type="character" w:styleId="Hyperlink">
    <w:name w:val="Hyperlink"/>
    <w:basedOn w:val="DefaultParagraphFont"/>
    <w:uiPriority w:val="99"/>
    <w:unhideWhenUsed/>
    <w:rsid w:val="003136FB"/>
    <w:rPr>
      <w:color w:val="0563C1" w:themeColor="hyperlink"/>
      <w:u w:val="single"/>
    </w:rPr>
  </w:style>
  <w:style w:type="paragraph" w:styleId="ListParagraph">
    <w:name w:val="List Paragraph"/>
    <w:basedOn w:val="Normal"/>
    <w:uiPriority w:val="34"/>
    <w:qFormat/>
    <w:rsid w:val="004C2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23152">
      <w:bodyDiv w:val="1"/>
      <w:marLeft w:val="0"/>
      <w:marRight w:val="0"/>
      <w:marTop w:val="0"/>
      <w:marBottom w:val="0"/>
      <w:divBdr>
        <w:top w:val="none" w:sz="0" w:space="0" w:color="auto"/>
        <w:left w:val="none" w:sz="0" w:space="0" w:color="auto"/>
        <w:bottom w:val="none" w:sz="0" w:space="0" w:color="auto"/>
        <w:right w:val="none" w:sz="0" w:space="0" w:color="auto"/>
      </w:divBdr>
    </w:div>
    <w:div w:id="326641497">
      <w:bodyDiv w:val="1"/>
      <w:marLeft w:val="0"/>
      <w:marRight w:val="0"/>
      <w:marTop w:val="0"/>
      <w:marBottom w:val="0"/>
      <w:divBdr>
        <w:top w:val="none" w:sz="0" w:space="0" w:color="auto"/>
        <w:left w:val="none" w:sz="0" w:space="0" w:color="auto"/>
        <w:bottom w:val="none" w:sz="0" w:space="0" w:color="auto"/>
        <w:right w:val="none" w:sz="0" w:space="0" w:color="auto"/>
      </w:divBdr>
    </w:div>
    <w:div w:id="441268748">
      <w:bodyDiv w:val="1"/>
      <w:marLeft w:val="0"/>
      <w:marRight w:val="0"/>
      <w:marTop w:val="0"/>
      <w:marBottom w:val="0"/>
      <w:divBdr>
        <w:top w:val="none" w:sz="0" w:space="0" w:color="auto"/>
        <w:left w:val="none" w:sz="0" w:space="0" w:color="auto"/>
        <w:bottom w:val="none" w:sz="0" w:space="0" w:color="auto"/>
        <w:right w:val="none" w:sz="0" w:space="0" w:color="auto"/>
      </w:divBdr>
    </w:div>
    <w:div w:id="526066401">
      <w:bodyDiv w:val="1"/>
      <w:marLeft w:val="0"/>
      <w:marRight w:val="0"/>
      <w:marTop w:val="0"/>
      <w:marBottom w:val="0"/>
      <w:divBdr>
        <w:top w:val="none" w:sz="0" w:space="0" w:color="auto"/>
        <w:left w:val="none" w:sz="0" w:space="0" w:color="auto"/>
        <w:bottom w:val="none" w:sz="0" w:space="0" w:color="auto"/>
        <w:right w:val="none" w:sz="0" w:space="0" w:color="auto"/>
      </w:divBdr>
    </w:div>
    <w:div w:id="628710925">
      <w:bodyDiv w:val="1"/>
      <w:marLeft w:val="0"/>
      <w:marRight w:val="0"/>
      <w:marTop w:val="0"/>
      <w:marBottom w:val="0"/>
      <w:divBdr>
        <w:top w:val="none" w:sz="0" w:space="0" w:color="auto"/>
        <w:left w:val="none" w:sz="0" w:space="0" w:color="auto"/>
        <w:bottom w:val="none" w:sz="0" w:space="0" w:color="auto"/>
        <w:right w:val="none" w:sz="0" w:space="0" w:color="auto"/>
      </w:divBdr>
    </w:div>
    <w:div w:id="662006209">
      <w:bodyDiv w:val="1"/>
      <w:marLeft w:val="0"/>
      <w:marRight w:val="0"/>
      <w:marTop w:val="0"/>
      <w:marBottom w:val="0"/>
      <w:divBdr>
        <w:top w:val="none" w:sz="0" w:space="0" w:color="auto"/>
        <w:left w:val="none" w:sz="0" w:space="0" w:color="auto"/>
        <w:bottom w:val="none" w:sz="0" w:space="0" w:color="auto"/>
        <w:right w:val="none" w:sz="0" w:space="0" w:color="auto"/>
      </w:divBdr>
    </w:div>
    <w:div w:id="942565769">
      <w:bodyDiv w:val="1"/>
      <w:marLeft w:val="0"/>
      <w:marRight w:val="0"/>
      <w:marTop w:val="0"/>
      <w:marBottom w:val="0"/>
      <w:divBdr>
        <w:top w:val="none" w:sz="0" w:space="0" w:color="auto"/>
        <w:left w:val="none" w:sz="0" w:space="0" w:color="auto"/>
        <w:bottom w:val="none" w:sz="0" w:space="0" w:color="auto"/>
        <w:right w:val="none" w:sz="0" w:space="0" w:color="auto"/>
      </w:divBdr>
    </w:div>
    <w:div w:id="1073623088">
      <w:bodyDiv w:val="1"/>
      <w:marLeft w:val="0"/>
      <w:marRight w:val="0"/>
      <w:marTop w:val="0"/>
      <w:marBottom w:val="0"/>
      <w:divBdr>
        <w:top w:val="none" w:sz="0" w:space="0" w:color="auto"/>
        <w:left w:val="none" w:sz="0" w:space="0" w:color="auto"/>
        <w:bottom w:val="none" w:sz="0" w:space="0" w:color="auto"/>
        <w:right w:val="none" w:sz="0" w:space="0" w:color="auto"/>
      </w:divBdr>
    </w:div>
    <w:div w:id="1090349365">
      <w:bodyDiv w:val="1"/>
      <w:marLeft w:val="0"/>
      <w:marRight w:val="0"/>
      <w:marTop w:val="0"/>
      <w:marBottom w:val="0"/>
      <w:divBdr>
        <w:top w:val="none" w:sz="0" w:space="0" w:color="auto"/>
        <w:left w:val="none" w:sz="0" w:space="0" w:color="auto"/>
        <w:bottom w:val="none" w:sz="0" w:space="0" w:color="auto"/>
        <w:right w:val="none" w:sz="0" w:space="0" w:color="auto"/>
      </w:divBdr>
    </w:div>
    <w:div w:id="1594511475">
      <w:bodyDiv w:val="1"/>
      <w:marLeft w:val="0"/>
      <w:marRight w:val="0"/>
      <w:marTop w:val="0"/>
      <w:marBottom w:val="0"/>
      <w:divBdr>
        <w:top w:val="none" w:sz="0" w:space="0" w:color="auto"/>
        <w:left w:val="none" w:sz="0" w:space="0" w:color="auto"/>
        <w:bottom w:val="none" w:sz="0" w:space="0" w:color="auto"/>
        <w:right w:val="none" w:sz="0" w:space="0" w:color="auto"/>
      </w:divBdr>
    </w:div>
    <w:div w:id="1750426891">
      <w:bodyDiv w:val="1"/>
      <w:marLeft w:val="0"/>
      <w:marRight w:val="0"/>
      <w:marTop w:val="0"/>
      <w:marBottom w:val="0"/>
      <w:divBdr>
        <w:top w:val="none" w:sz="0" w:space="0" w:color="auto"/>
        <w:left w:val="none" w:sz="0" w:space="0" w:color="auto"/>
        <w:bottom w:val="none" w:sz="0" w:space="0" w:color="auto"/>
        <w:right w:val="none" w:sz="0" w:space="0" w:color="auto"/>
      </w:divBdr>
    </w:div>
    <w:div w:id="1874003910">
      <w:bodyDiv w:val="1"/>
      <w:marLeft w:val="0"/>
      <w:marRight w:val="0"/>
      <w:marTop w:val="0"/>
      <w:marBottom w:val="0"/>
      <w:divBdr>
        <w:top w:val="none" w:sz="0" w:space="0" w:color="auto"/>
        <w:left w:val="none" w:sz="0" w:space="0" w:color="auto"/>
        <w:bottom w:val="none" w:sz="0" w:space="0" w:color="auto"/>
        <w:right w:val="none" w:sz="0" w:space="0" w:color="auto"/>
      </w:divBdr>
    </w:div>
    <w:div w:id="20925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balance.com/age-discrimination-issues-in-the-workplace-205845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24</Pages>
  <Words>5573</Words>
  <Characters>31771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37270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mwololo samuel</cp:lastModifiedBy>
  <cp:revision>48</cp:revision>
  <dcterms:created xsi:type="dcterms:W3CDTF">2018-10-13T17:40:00Z</dcterms:created>
  <dcterms:modified xsi:type="dcterms:W3CDTF">2018-10-13T22:37:00Z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lassification Level">
    <vt:lpwstr>Personal</vt:lpwstr>
  </property>
</Properties>
</file>